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F8" w:rsidRPr="00A536F8" w:rsidRDefault="00A536F8" w:rsidP="00A536F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536F8"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 Правительства РФ от 7 апреля 2008 г. N 247</w:t>
      </w:r>
      <w:r w:rsidRPr="00A536F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"О внесении изменений в Правила признания лица инвалидом"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p_2"/>
      <w:bookmarkEnd w:id="1"/>
      <w:r w:rsidRPr="00A536F8">
        <w:rPr>
          <w:rFonts w:ascii="Times New Roman" w:eastAsia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p_3"/>
      <w:bookmarkStart w:id="3" w:name="entry_1"/>
      <w:bookmarkEnd w:id="2"/>
      <w:bookmarkEnd w:id="3"/>
      <w:r w:rsidRPr="00A536F8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прилагаемые </w:t>
      </w:r>
      <w:hyperlink r:id="rId5" w:anchor="/document/12159786/entry/1000" w:history="1">
        <w:r w:rsidRPr="00A536F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изменения</w:t>
        </w:r>
      </w:hyperlink>
      <w:r w:rsidRPr="00A536F8">
        <w:rPr>
          <w:rFonts w:ascii="Times New Roman" w:eastAsia="Times New Roman" w:hAnsi="Times New Roman" w:cs="Times New Roman"/>
          <w:sz w:val="24"/>
          <w:szCs w:val="24"/>
        </w:rPr>
        <w:t xml:space="preserve">, которые вносятся в </w:t>
      </w:r>
      <w:hyperlink r:id="rId6" w:anchor="/document/12145177/entry/1000" w:history="1">
        <w:r w:rsidRPr="00A536F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Правила</w:t>
        </w:r>
      </w:hyperlink>
      <w:r w:rsidRPr="00A536F8">
        <w:rPr>
          <w:rFonts w:ascii="Times New Roman" w:eastAsia="Times New Roman" w:hAnsi="Times New Roman" w:cs="Times New Roman"/>
          <w:sz w:val="24"/>
          <w:szCs w:val="24"/>
        </w:rPr>
        <w:t xml:space="preserve"> признания лица инвалидом, утвержденные </w:t>
      </w:r>
      <w:hyperlink r:id="rId7" w:anchor="/document/12145177/entry/0" w:history="1">
        <w:r w:rsidRPr="00A536F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постановлением</w:t>
        </w:r>
      </w:hyperlink>
      <w:r w:rsidRPr="00A536F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20 февраля 2006 г. N 95 (Собрание законодательства Российской Федерации, 2006, N 9, ст. 1018).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p_4"/>
      <w:bookmarkStart w:id="5" w:name="entry_2"/>
      <w:bookmarkEnd w:id="4"/>
      <w:bookmarkEnd w:id="5"/>
      <w:r w:rsidRPr="00A536F8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при решении федеральными государственными учреждениями медико-социальной экспертизы вопроса об установлении группы инвалидности без указания срока переосвидетельствования гражданам, инвалидность которым была установлена до </w:t>
      </w:r>
      <w:hyperlink r:id="rId8" w:anchor="/document/12259786/entry/0" w:history="1">
        <w:r w:rsidRPr="00A536F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вступления в силу</w:t>
        </w:r>
      </w:hyperlink>
      <w:r w:rsidRPr="00A536F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постановления, во внимание принимается также период, в течение которого гражданин являлся инвалидом до вступления в силу настоящего постановления.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p_5"/>
      <w:bookmarkStart w:id="7" w:name="entry_3"/>
      <w:bookmarkEnd w:id="6"/>
      <w:bookmarkEnd w:id="7"/>
      <w:r w:rsidRPr="00A536F8">
        <w:rPr>
          <w:rFonts w:ascii="Times New Roman" w:eastAsia="Times New Roman" w:hAnsi="Times New Roman" w:cs="Times New Roman"/>
          <w:sz w:val="24"/>
          <w:szCs w:val="24"/>
        </w:rPr>
        <w:t>3. Министерству здравоохранения и социального развития Российской Федерации в I квартале 2009 г. представить в Правительство Российской Федерации доклад о результатах применения настоящего постановления.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08"/>
        <w:gridCol w:w="3107"/>
      </w:tblGrid>
      <w:tr w:rsidR="00A536F8" w:rsidRPr="00A536F8" w:rsidTr="00A536F8">
        <w:trPr>
          <w:tblCellSpacing w:w="0" w:type="dxa"/>
        </w:trPr>
        <w:tc>
          <w:tcPr>
            <w:tcW w:w="3350" w:type="pct"/>
            <w:vAlign w:val="bottom"/>
            <w:hideMark/>
          </w:tcPr>
          <w:p w:rsidR="00A536F8" w:rsidRPr="00A536F8" w:rsidRDefault="00A536F8" w:rsidP="00A536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p_1272"/>
            <w:bookmarkEnd w:id="8"/>
            <w:r w:rsidRPr="00A536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A536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A536F8" w:rsidRPr="00A536F8" w:rsidRDefault="00A536F8" w:rsidP="00A536F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p_1273"/>
            <w:bookmarkEnd w:id="9"/>
            <w:r w:rsidRPr="00A536F8">
              <w:rPr>
                <w:rFonts w:ascii="Times New Roman" w:eastAsia="Times New Roman" w:hAnsi="Times New Roman" w:cs="Times New Roman"/>
                <w:sz w:val="24"/>
                <w:szCs w:val="24"/>
              </w:rPr>
              <w:t>В. Зубков</w:t>
            </w:r>
          </w:p>
        </w:tc>
      </w:tr>
    </w:tbl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_45"/>
      <w:bookmarkEnd w:id="10"/>
      <w:r w:rsidRPr="00A536F8"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_46"/>
      <w:bookmarkEnd w:id="11"/>
      <w:r w:rsidRPr="00A536F8">
        <w:rPr>
          <w:rFonts w:ascii="Times New Roman" w:eastAsia="Times New Roman" w:hAnsi="Times New Roman" w:cs="Times New Roman"/>
          <w:sz w:val="24"/>
          <w:szCs w:val="24"/>
        </w:rPr>
        <w:t>7 апреля 2008 г.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_47"/>
      <w:bookmarkEnd w:id="12"/>
      <w:r w:rsidRPr="00A536F8">
        <w:rPr>
          <w:rFonts w:ascii="Times New Roman" w:eastAsia="Times New Roman" w:hAnsi="Times New Roman" w:cs="Times New Roman"/>
          <w:sz w:val="24"/>
          <w:szCs w:val="24"/>
        </w:rPr>
        <w:t>N 247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_7"/>
      <w:bookmarkStart w:id="14" w:name="entry_1000"/>
      <w:bookmarkEnd w:id="13"/>
      <w:bookmarkEnd w:id="14"/>
      <w:r w:rsidRPr="00A536F8">
        <w:rPr>
          <w:rFonts w:ascii="Times New Roman" w:eastAsia="Times New Roman" w:hAnsi="Times New Roman" w:cs="Times New Roman"/>
          <w:sz w:val="24"/>
          <w:szCs w:val="24"/>
        </w:rPr>
        <w:t>Изменения,</w:t>
      </w:r>
      <w:r w:rsidRPr="00A536F8">
        <w:rPr>
          <w:rFonts w:ascii="Times New Roman" w:eastAsia="Times New Roman" w:hAnsi="Times New Roman" w:cs="Times New Roman"/>
          <w:sz w:val="24"/>
          <w:szCs w:val="24"/>
        </w:rPr>
        <w:br/>
        <w:t>которые вносятся в Правила признания лица инвалидом</w:t>
      </w:r>
      <w:r w:rsidRPr="00A536F8">
        <w:rPr>
          <w:rFonts w:ascii="Times New Roman" w:eastAsia="Times New Roman" w:hAnsi="Times New Roman" w:cs="Times New Roman"/>
          <w:sz w:val="24"/>
          <w:szCs w:val="24"/>
        </w:rPr>
        <w:br/>
        <w:t xml:space="preserve">(утв. </w:t>
      </w:r>
      <w:hyperlink r:id="rId9" w:anchor="/document/12159786/entry/0" w:history="1">
        <w:r w:rsidRPr="00A536F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постановлением</w:t>
        </w:r>
      </w:hyperlink>
      <w:r w:rsidRPr="00A536F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7 апреля 2008 г. N 247)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_8"/>
      <w:bookmarkStart w:id="16" w:name="entry_1001"/>
      <w:bookmarkEnd w:id="15"/>
      <w:bookmarkEnd w:id="16"/>
      <w:r w:rsidRPr="00A536F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hyperlink r:id="rId10" w:anchor="/document/12145177/entry/1013" w:history="1">
        <w:r w:rsidRPr="00A536F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Пункт 13</w:t>
        </w:r>
      </w:hyperlink>
      <w:r w:rsidRPr="00A536F8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_9"/>
      <w:bookmarkStart w:id="18" w:name="entry_1013"/>
      <w:bookmarkEnd w:id="17"/>
      <w:bookmarkEnd w:id="18"/>
      <w:r w:rsidRPr="00A536F8">
        <w:rPr>
          <w:rFonts w:ascii="Times New Roman" w:eastAsia="Times New Roman" w:hAnsi="Times New Roman" w:cs="Times New Roman"/>
          <w:sz w:val="24"/>
          <w:szCs w:val="24"/>
        </w:rPr>
        <w:t>"13.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_10"/>
      <w:bookmarkStart w:id="20" w:name="entry_10132"/>
      <w:bookmarkEnd w:id="19"/>
      <w:bookmarkEnd w:id="20"/>
      <w:r w:rsidRPr="00A536F8">
        <w:rPr>
          <w:rFonts w:ascii="Times New Roman" w:eastAsia="Times New Roman" w:hAnsi="Times New Roman" w:cs="Times New Roman"/>
          <w:sz w:val="24"/>
          <w:szCs w:val="24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 по перечню согласно приложению;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p_11"/>
      <w:bookmarkStart w:id="22" w:name="entry_10133"/>
      <w:bookmarkEnd w:id="21"/>
      <w:bookmarkEnd w:id="22"/>
      <w:r w:rsidRPr="00A536F8">
        <w:rPr>
          <w:rFonts w:ascii="Times New Roman" w:eastAsia="Times New Roman" w:hAnsi="Times New Roman" w:cs="Times New Roman"/>
          <w:sz w:val="24"/>
          <w:szCs w:val="24"/>
        </w:rPr>
        <w:t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p_12"/>
      <w:bookmarkEnd w:id="23"/>
      <w:r w:rsidRPr="00A536F8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организацией, оказывающей ему лечебно-профилактическую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 настоящих Правил содержались данные об отсутствии положительных результатов таких реабилитационных мероприятий.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p_13"/>
      <w:bookmarkEnd w:id="24"/>
      <w:r w:rsidRPr="00A536F8">
        <w:rPr>
          <w:rFonts w:ascii="Times New Roman" w:eastAsia="Times New Roman" w:hAnsi="Times New Roman" w:cs="Times New Roman"/>
          <w:sz w:val="24"/>
          <w:szCs w:val="24"/>
        </w:rPr>
        <w:t>Гражданам, обратившимся в бюро самостоятельно в соответствии с пунктом 19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мероприятий.".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p_14"/>
      <w:bookmarkStart w:id="26" w:name="entry_1002"/>
      <w:bookmarkEnd w:id="25"/>
      <w:bookmarkEnd w:id="26"/>
      <w:r w:rsidRPr="00A536F8">
        <w:rPr>
          <w:rFonts w:ascii="Times New Roman" w:eastAsia="Times New Roman" w:hAnsi="Times New Roman" w:cs="Times New Roman"/>
          <w:sz w:val="24"/>
          <w:szCs w:val="24"/>
        </w:rPr>
        <w:t xml:space="preserve">2. Дополнить </w:t>
      </w:r>
      <w:hyperlink r:id="rId11" w:anchor="/document/12145177/entry/10131" w:history="1">
        <w:r w:rsidRPr="00A536F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пунктом 13.1</w:t>
        </w:r>
      </w:hyperlink>
      <w:r w:rsidRPr="00A536F8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p_15"/>
      <w:bookmarkStart w:id="28" w:name="entry_10131"/>
      <w:bookmarkEnd w:id="27"/>
      <w:bookmarkEnd w:id="28"/>
      <w:r w:rsidRPr="00A536F8">
        <w:rPr>
          <w:rFonts w:ascii="Times New Roman" w:eastAsia="Times New Roman" w:hAnsi="Times New Roman" w:cs="Times New Roman"/>
          <w:sz w:val="24"/>
          <w:szCs w:val="24"/>
        </w:rPr>
        <w:t>"13.1.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абзацами вторым и третьим пункта 13 настоящих Правил, осуществляется со дня установления им группы инвалидности впервые после достижения возраста 18 лет.".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p_16"/>
      <w:bookmarkStart w:id="30" w:name="entry_1003"/>
      <w:bookmarkEnd w:id="29"/>
      <w:bookmarkEnd w:id="30"/>
      <w:r w:rsidRPr="00A536F8">
        <w:rPr>
          <w:rFonts w:ascii="Times New Roman" w:eastAsia="Times New Roman" w:hAnsi="Times New Roman" w:cs="Times New Roman"/>
          <w:sz w:val="24"/>
          <w:szCs w:val="24"/>
        </w:rPr>
        <w:t xml:space="preserve">3. Дополнить </w:t>
      </w:r>
      <w:hyperlink r:id="rId12" w:anchor="/document/12145177/entry/10000" w:history="1">
        <w:r w:rsidRPr="00A536F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приложением</w:t>
        </w:r>
      </w:hyperlink>
      <w:r w:rsidRPr="00A536F8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A536F8" w:rsidRPr="00A536F8" w:rsidRDefault="00A536F8" w:rsidP="00A536F8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1" w:name="p_1274"/>
      <w:bookmarkStart w:id="32" w:name="entry_10000"/>
      <w:bookmarkEnd w:id="31"/>
      <w:bookmarkEnd w:id="32"/>
      <w:r w:rsidRPr="00A536F8">
        <w:rPr>
          <w:rFonts w:ascii="Times New Roman" w:eastAsia="Times New Roman" w:hAnsi="Times New Roman" w:cs="Times New Roman"/>
          <w:sz w:val="24"/>
          <w:szCs w:val="24"/>
        </w:rPr>
        <w:t>"Приложение</w:t>
      </w:r>
      <w:r w:rsidRPr="00A536F8">
        <w:rPr>
          <w:rFonts w:ascii="Times New Roman" w:eastAsia="Times New Roman" w:hAnsi="Times New Roman" w:cs="Times New Roman"/>
          <w:sz w:val="24"/>
          <w:szCs w:val="24"/>
        </w:rPr>
        <w:br/>
        <w:t>к Правилам признания лица инвалидом</w:t>
      </w:r>
      <w:r w:rsidRPr="00A536F8">
        <w:rPr>
          <w:rFonts w:ascii="Times New Roman" w:eastAsia="Times New Roman" w:hAnsi="Times New Roman" w:cs="Times New Roman"/>
          <w:sz w:val="24"/>
          <w:szCs w:val="24"/>
        </w:rPr>
        <w:br/>
        <w:t>(в редакции постановления Правительства Российской Федерации</w:t>
      </w:r>
      <w:r w:rsidRPr="00A536F8">
        <w:rPr>
          <w:rFonts w:ascii="Times New Roman" w:eastAsia="Times New Roman" w:hAnsi="Times New Roman" w:cs="Times New Roman"/>
          <w:sz w:val="24"/>
          <w:szCs w:val="24"/>
        </w:rPr>
        <w:br/>
        <w:t>от 7 апреля 2008 г. N 247)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p_21"/>
      <w:bookmarkEnd w:id="33"/>
      <w:r w:rsidRPr="00A536F8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A536F8">
        <w:rPr>
          <w:rFonts w:ascii="Times New Roman" w:eastAsia="Times New Roman" w:hAnsi="Times New Roman" w:cs="Times New Roman"/>
          <w:sz w:val="24"/>
          <w:szCs w:val="24"/>
        </w:rPr>
        <w:br/>
        <w:t>заболеваний, дефектов, необратимых морфологических изменений, нарушений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 лет) устанавливается гражданам не позднее 2 лет после первичного признания инвалидом (установления категории "ребенок-инвалид")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" w:name="p_22"/>
      <w:bookmarkStart w:id="35" w:name="entry_10001"/>
      <w:bookmarkEnd w:id="34"/>
      <w:bookmarkEnd w:id="35"/>
      <w:r w:rsidRPr="00A536F8">
        <w:rPr>
          <w:rFonts w:ascii="Times New Roman" w:eastAsia="Times New Roman" w:hAnsi="Times New Roman" w:cs="Times New Roman"/>
          <w:sz w:val="24"/>
          <w:szCs w:val="24"/>
        </w:rPr>
        <w:t>1.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лечения, инкурабельность заболевания с выраженными явлениями интоксикации, кахексии и распадом опухоли).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" w:name="p_23"/>
      <w:bookmarkStart w:id="37" w:name="entry_10002"/>
      <w:bookmarkEnd w:id="36"/>
      <w:bookmarkEnd w:id="37"/>
      <w:r w:rsidRPr="00A536F8">
        <w:rPr>
          <w:rFonts w:ascii="Times New Roman" w:eastAsia="Times New Roman" w:hAnsi="Times New Roman" w:cs="Times New Roman"/>
          <w:sz w:val="24"/>
          <w:szCs w:val="24"/>
        </w:rPr>
        <w:t>2.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" w:name="p_24"/>
      <w:bookmarkStart w:id="39" w:name="entry_10003"/>
      <w:bookmarkEnd w:id="38"/>
      <w:bookmarkEnd w:id="39"/>
      <w:r w:rsidRPr="00A536F8">
        <w:rPr>
          <w:rFonts w:ascii="Times New Roman" w:eastAsia="Times New Roman" w:hAnsi="Times New Roman" w:cs="Times New Roman"/>
          <w:sz w:val="24"/>
          <w:szCs w:val="24"/>
        </w:rPr>
        <w:t xml:space="preserve">3. Неоперабельные доброкачественные новообразования головного и спинного мозга со стойкими выраженными нарушениями двигательных, речевых, зрительных функций </w:t>
      </w:r>
      <w:r w:rsidRPr="00A536F8">
        <w:rPr>
          <w:rFonts w:ascii="Times New Roman" w:eastAsia="Times New Roman" w:hAnsi="Times New Roman" w:cs="Times New Roman"/>
          <w:sz w:val="24"/>
          <w:szCs w:val="24"/>
        </w:rPr>
        <w:lastRenderedPageBreak/>
        <w:t>(выраженные гемипарезы, парапарезы, трипарезы, тетрапарезы, гемиплегии, параплегии, триплегии, тетраплегии) и выраженными ликвородинамическими нарушениями.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" w:name="p_25"/>
      <w:bookmarkStart w:id="41" w:name="entry_10004"/>
      <w:bookmarkEnd w:id="40"/>
      <w:bookmarkEnd w:id="41"/>
      <w:r w:rsidRPr="00A536F8">
        <w:rPr>
          <w:rFonts w:ascii="Times New Roman" w:eastAsia="Times New Roman" w:hAnsi="Times New Roman" w:cs="Times New Roman"/>
          <w:sz w:val="24"/>
          <w:szCs w:val="24"/>
        </w:rPr>
        <w:t>4. Отсутствие гортани после ее оперативного удаления.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" w:name="p_26"/>
      <w:bookmarkStart w:id="43" w:name="entry_10005"/>
      <w:bookmarkEnd w:id="42"/>
      <w:bookmarkEnd w:id="43"/>
      <w:r w:rsidRPr="00A536F8">
        <w:rPr>
          <w:rFonts w:ascii="Times New Roman" w:eastAsia="Times New Roman" w:hAnsi="Times New Roman" w:cs="Times New Roman"/>
          <w:sz w:val="24"/>
          <w:szCs w:val="24"/>
        </w:rPr>
        <w:t>5. Врожденное и приобретенное слабоумие (выраженная деменция, умственная отсталость тяжелая, умственная отсталость глубокая).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" w:name="p_27"/>
      <w:bookmarkStart w:id="45" w:name="entry_10006"/>
      <w:bookmarkEnd w:id="44"/>
      <w:bookmarkEnd w:id="45"/>
      <w:r w:rsidRPr="00A536F8">
        <w:rPr>
          <w:rFonts w:ascii="Times New Roman" w:eastAsia="Times New Roman" w:hAnsi="Times New Roman" w:cs="Times New Roman"/>
          <w:sz w:val="24"/>
          <w:szCs w:val="24"/>
        </w:rPr>
        <w:t>6. Болезни нервной системы с хроническим прогрессирующим течением,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" w:name="p_28"/>
      <w:bookmarkStart w:id="47" w:name="entry_10007"/>
      <w:bookmarkEnd w:id="46"/>
      <w:bookmarkEnd w:id="47"/>
      <w:r w:rsidRPr="00A536F8">
        <w:rPr>
          <w:rFonts w:ascii="Times New Roman" w:eastAsia="Times New Roman" w:hAnsi="Times New Roman" w:cs="Times New Roman"/>
          <w:sz w:val="24"/>
          <w:szCs w:val="24"/>
        </w:rPr>
        <w:t>7. Наследственные прогрессирующие нервно-мышечные заболевания (псевдогипертрофическая миодистрофия Дюшенна, спинальная амиотрофия Верднига-Гоффмана), прогрессирующие нервно-мышечные заболевания с нарушением бульбарных функций, атрофией мышц, нарушением двигательных функций и (или) нарушением бульбарных функций.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" w:name="p_29"/>
      <w:bookmarkStart w:id="49" w:name="entry_10008"/>
      <w:bookmarkEnd w:id="48"/>
      <w:bookmarkEnd w:id="49"/>
      <w:r w:rsidRPr="00A536F8">
        <w:rPr>
          <w:rFonts w:ascii="Times New Roman" w:eastAsia="Times New Roman" w:hAnsi="Times New Roman" w:cs="Times New Roman"/>
          <w:sz w:val="24"/>
          <w:szCs w:val="24"/>
        </w:rPr>
        <w:t>8. Тяжелые формы нейродегенеративных заболеваний головного мозга (паркинсонизм плюс).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0" w:name="p_30"/>
      <w:bookmarkStart w:id="51" w:name="entry_10009"/>
      <w:bookmarkEnd w:id="50"/>
      <w:bookmarkEnd w:id="51"/>
      <w:r w:rsidRPr="00A536F8">
        <w:rPr>
          <w:rFonts w:ascii="Times New Roman" w:eastAsia="Times New Roman" w:hAnsi="Times New Roman" w:cs="Times New Roman"/>
          <w:sz w:val="24"/>
          <w:szCs w:val="24"/>
        </w:rPr>
        <w:t>9. Полная слепота на оба глаза при неэффективности проводимого лечения; снижение остроты зрения на оба глаза и в лучше видящем глазу до 0,03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2" w:name="p_31"/>
      <w:bookmarkStart w:id="53" w:name="entry_10010"/>
      <w:bookmarkEnd w:id="52"/>
      <w:bookmarkEnd w:id="53"/>
      <w:r w:rsidRPr="00A536F8">
        <w:rPr>
          <w:rFonts w:ascii="Times New Roman" w:eastAsia="Times New Roman" w:hAnsi="Times New Roman" w:cs="Times New Roman"/>
          <w:sz w:val="24"/>
          <w:szCs w:val="24"/>
        </w:rPr>
        <w:t>10. Полная слепоглухота.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4" w:name="p_32"/>
      <w:bookmarkStart w:id="55" w:name="entry_10011"/>
      <w:bookmarkEnd w:id="54"/>
      <w:bookmarkEnd w:id="55"/>
      <w:r w:rsidRPr="00A536F8">
        <w:rPr>
          <w:rFonts w:ascii="Times New Roman" w:eastAsia="Times New Roman" w:hAnsi="Times New Roman" w:cs="Times New Roman"/>
          <w:sz w:val="24"/>
          <w:szCs w:val="24"/>
        </w:rPr>
        <w:t>11. Врожденная глухота при невозможности слухоэндопротезирования (кохлеарная имплантация).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" w:name="p_33"/>
      <w:bookmarkStart w:id="57" w:name="entry_10012"/>
      <w:bookmarkEnd w:id="56"/>
      <w:bookmarkEnd w:id="57"/>
      <w:r w:rsidRPr="00A536F8">
        <w:rPr>
          <w:rFonts w:ascii="Times New Roman" w:eastAsia="Times New Roman" w:hAnsi="Times New Roman" w:cs="Times New Roman"/>
          <w:sz w:val="24"/>
          <w:szCs w:val="24"/>
        </w:rPr>
        <w:t>12.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двигательных, речевых, зрительных функций), мышцы сердца (сопровождающиеся недостаточностью кровообращения IIБ-III степени и коронарной недостаточностью III-IV функционального класса), почек (хроническая почечная недостаточность IIБ-III стадии).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" w:name="p_34"/>
      <w:bookmarkStart w:id="59" w:name="entry_10013"/>
      <w:bookmarkEnd w:id="58"/>
      <w:bookmarkEnd w:id="59"/>
      <w:r w:rsidRPr="00A536F8">
        <w:rPr>
          <w:rFonts w:ascii="Times New Roman" w:eastAsia="Times New Roman" w:hAnsi="Times New Roman" w:cs="Times New Roman"/>
          <w:sz w:val="24"/>
          <w:szCs w:val="24"/>
        </w:rPr>
        <w:t>13. Ишемическая болезнь сердца с коронарной недостаточностью III-IV функционального класса стенокардии и стойким нарушением кровообращения IIБ-III степени.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0" w:name="p_35"/>
      <w:bookmarkStart w:id="61" w:name="entry_10014"/>
      <w:bookmarkEnd w:id="60"/>
      <w:bookmarkEnd w:id="61"/>
      <w:r w:rsidRPr="00A536F8">
        <w:rPr>
          <w:rFonts w:ascii="Times New Roman" w:eastAsia="Times New Roman" w:hAnsi="Times New Roman" w:cs="Times New Roman"/>
          <w:sz w:val="24"/>
          <w:szCs w:val="24"/>
        </w:rPr>
        <w:t>14. Болезни органов дыхания с прогредиентным течением, сопровождающиеся стойкой дыхательной недостаточностью II-III степени, в сочетании с недостаточностью кровообращения IIБ-III степени.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2" w:name="p_36"/>
      <w:bookmarkStart w:id="63" w:name="entry_10015"/>
      <w:bookmarkEnd w:id="62"/>
      <w:bookmarkEnd w:id="63"/>
      <w:r w:rsidRPr="00A536F8">
        <w:rPr>
          <w:rFonts w:ascii="Times New Roman" w:eastAsia="Times New Roman" w:hAnsi="Times New Roman" w:cs="Times New Roman"/>
          <w:sz w:val="24"/>
          <w:szCs w:val="24"/>
        </w:rPr>
        <w:t>15. Цирроз печени с гепатоспленомегалией и портальной гипертензией III степени.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4" w:name="p_37"/>
      <w:bookmarkStart w:id="65" w:name="entry_10016"/>
      <w:bookmarkEnd w:id="64"/>
      <w:bookmarkEnd w:id="65"/>
      <w:r w:rsidRPr="00A536F8">
        <w:rPr>
          <w:rFonts w:ascii="Times New Roman" w:eastAsia="Times New Roman" w:hAnsi="Times New Roman" w:cs="Times New Roman"/>
          <w:sz w:val="24"/>
          <w:szCs w:val="24"/>
        </w:rPr>
        <w:t>16. Неустранимые каловые свищи, стомы.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6" w:name="p_38"/>
      <w:bookmarkStart w:id="67" w:name="entry_10017"/>
      <w:bookmarkEnd w:id="66"/>
      <w:bookmarkEnd w:id="67"/>
      <w:r w:rsidRPr="00A536F8">
        <w:rPr>
          <w:rFonts w:ascii="Times New Roman" w:eastAsia="Times New Roman" w:hAnsi="Times New Roman" w:cs="Times New Roman"/>
          <w:sz w:val="24"/>
          <w:szCs w:val="24"/>
        </w:rPr>
        <w:lastRenderedPageBreak/>
        <w:t>17. Резко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8" w:name="p_39"/>
      <w:bookmarkStart w:id="69" w:name="entry_10018"/>
      <w:bookmarkEnd w:id="68"/>
      <w:bookmarkEnd w:id="69"/>
      <w:r w:rsidRPr="00A536F8">
        <w:rPr>
          <w:rFonts w:ascii="Times New Roman" w:eastAsia="Times New Roman" w:hAnsi="Times New Roman" w:cs="Times New Roman"/>
          <w:sz w:val="24"/>
          <w:szCs w:val="24"/>
        </w:rPr>
        <w:t>18. Терминальная стадия хронической почечной недостаточности.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0" w:name="p_40"/>
      <w:bookmarkStart w:id="71" w:name="entry_10019"/>
      <w:bookmarkEnd w:id="70"/>
      <w:bookmarkEnd w:id="71"/>
      <w:r w:rsidRPr="00A536F8">
        <w:rPr>
          <w:rFonts w:ascii="Times New Roman" w:eastAsia="Times New Roman" w:hAnsi="Times New Roman" w:cs="Times New Roman"/>
          <w:sz w:val="24"/>
          <w:szCs w:val="24"/>
        </w:rPr>
        <w:t>19. Неустранимые мочевые свищи, стомы.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2" w:name="p_41"/>
      <w:bookmarkStart w:id="73" w:name="entry_10020"/>
      <w:bookmarkEnd w:id="72"/>
      <w:bookmarkEnd w:id="73"/>
      <w:r w:rsidRPr="00A536F8">
        <w:rPr>
          <w:rFonts w:ascii="Times New Roman" w:eastAsia="Times New Roman" w:hAnsi="Times New Roman" w:cs="Times New Roman"/>
          <w:sz w:val="24"/>
          <w:szCs w:val="24"/>
        </w:rPr>
        <w:t>20. Врожденные аномалии развития костно-мышечной системы с выраженными стойкими нарушениями функции опоры и передвижения при невозможности корригирования.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4" w:name="p_42"/>
      <w:bookmarkStart w:id="75" w:name="entry_10021"/>
      <w:bookmarkEnd w:id="74"/>
      <w:bookmarkEnd w:id="75"/>
      <w:r w:rsidRPr="00A536F8">
        <w:rPr>
          <w:rFonts w:ascii="Times New Roman" w:eastAsia="Times New Roman" w:hAnsi="Times New Roman" w:cs="Times New Roman"/>
          <w:sz w:val="24"/>
          <w:szCs w:val="24"/>
        </w:rPr>
        <w:t>21. Последствия травматического повреждения головного (спинного)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 и тяжелым расстройством функции тазовых органов.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6" w:name="p_43"/>
      <w:bookmarkStart w:id="77" w:name="entry_10022"/>
      <w:bookmarkEnd w:id="76"/>
      <w:bookmarkEnd w:id="77"/>
      <w:r w:rsidRPr="00A536F8">
        <w:rPr>
          <w:rFonts w:ascii="Times New Roman" w:eastAsia="Times New Roman" w:hAnsi="Times New Roman" w:cs="Times New Roman"/>
          <w:sz w:val="24"/>
          <w:szCs w:val="24"/>
        </w:rPr>
        <w:t>22.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8" w:name="p_44"/>
      <w:bookmarkStart w:id="79" w:name="entry_10023"/>
      <w:bookmarkEnd w:id="78"/>
      <w:bookmarkEnd w:id="79"/>
      <w:r w:rsidRPr="00A536F8">
        <w:rPr>
          <w:rFonts w:ascii="Times New Roman" w:eastAsia="Times New Roman" w:hAnsi="Times New Roman" w:cs="Times New Roman"/>
          <w:sz w:val="24"/>
          <w:szCs w:val="24"/>
        </w:rPr>
        <w:t>23. Дефекты и деформации нижней конечности: ампутация области тазобедренного сустава, экзартикуляция бедра, культи бедра, голени, отсутствие стопы.".</w:t>
      </w:r>
    </w:p>
    <w:p w:rsidR="00A536F8" w:rsidRPr="00A536F8" w:rsidRDefault="00A536F8" w:rsidP="00A536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53" w:rsidRDefault="00785E53"/>
    <w:sectPr w:rsidR="00785E53" w:rsidSect="0078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F8"/>
    <w:rsid w:val="00697B57"/>
    <w:rsid w:val="00785E53"/>
    <w:rsid w:val="00A5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6F8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536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6F8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536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Istyufeev</cp:lastModifiedBy>
  <cp:revision>2</cp:revision>
  <dcterms:created xsi:type="dcterms:W3CDTF">2019-07-01T13:27:00Z</dcterms:created>
  <dcterms:modified xsi:type="dcterms:W3CDTF">2019-07-01T13:27:00Z</dcterms:modified>
</cp:coreProperties>
</file>