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C4" w:rsidRPr="006639C4" w:rsidRDefault="006639C4" w:rsidP="006639C4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639C4">
        <w:rPr>
          <w:rFonts w:ascii="Arial" w:eastAsia="Times New Roman" w:hAnsi="Arial" w:cs="Arial"/>
          <w:b/>
          <w:bCs/>
          <w:sz w:val="24"/>
          <w:szCs w:val="24"/>
        </w:rPr>
        <w:t>ПРАВИТЕЛЬСТВО РОССИЙСКОЙ ФЕДЕРАЦИИ</w:t>
      </w:r>
    </w:p>
    <w:p w:rsidR="006639C4" w:rsidRPr="006639C4" w:rsidRDefault="006639C4" w:rsidP="006639C4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39C4" w:rsidRPr="006639C4" w:rsidRDefault="006639C4" w:rsidP="006639C4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Arial" w:eastAsia="Times New Roman" w:hAnsi="Arial" w:cs="Arial"/>
          <w:b/>
          <w:bCs/>
          <w:sz w:val="24"/>
          <w:szCs w:val="24"/>
        </w:rPr>
        <w:t>ПОСТАНОВЛЕНИЕ</w:t>
      </w:r>
    </w:p>
    <w:p w:rsidR="006639C4" w:rsidRPr="006639C4" w:rsidRDefault="006639C4" w:rsidP="006639C4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Arial" w:eastAsia="Times New Roman" w:hAnsi="Arial" w:cs="Arial"/>
          <w:b/>
          <w:bCs/>
          <w:sz w:val="24"/>
          <w:szCs w:val="24"/>
        </w:rPr>
        <w:t>от 20 февраля 2006 г. N 95</w:t>
      </w:r>
    </w:p>
    <w:p w:rsidR="006639C4" w:rsidRPr="006639C4" w:rsidRDefault="006639C4" w:rsidP="006639C4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39C4" w:rsidRPr="006639C4" w:rsidRDefault="006639C4" w:rsidP="006639C4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Arial" w:eastAsia="Times New Roman" w:hAnsi="Arial" w:cs="Arial"/>
          <w:b/>
          <w:bCs/>
          <w:sz w:val="24"/>
          <w:szCs w:val="24"/>
        </w:rPr>
        <w:t>О ПОРЯДКЕ И УСЛОВИЯХ ПРИЗНАНИЯ ЛИЦА ИНВАЛИДОМ</w:t>
      </w:r>
    </w:p>
    <w:tbl>
      <w:tblPr>
        <w:tblW w:w="3555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55"/>
      </w:tblGrid>
      <w:tr w:rsidR="006639C4" w:rsidRPr="006639C4" w:rsidTr="006639C4">
        <w:trPr>
          <w:tblCellSpacing w:w="0" w:type="dxa"/>
          <w:jc w:val="center"/>
        </w:trPr>
        <w:tc>
          <w:tcPr>
            <w:tcW w:w="3495" w:type="dxa"/>
            <w:vAlign w:val="center"/>
            <w:hideMark/>
          </w:tcPr>
          <w:p w:rsidR="006639C4" w:rsidRPr="006639C4" w:rsidRDefault="006639C4" w:rsidP="006639C4">
            <w:pPr>
              <w:spacing w:before="100" w:beforeAutospacing="1" w:after="119" w:line="240" w:lineRule="auto"/>
              <w:jc w:val="center"/>
              <w:divId w:val="1031613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Список изменяющих документов</w:t>
            </w:r>
          </w:p>
        </w:tc>
      </w:tr>
    </w:tbl>
    <w:p w:rsidR="006639C4" w:rsidRPr="006639C4" w:rsidRDefault="006639C4" w:rsidP="006639C4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color w:val="000000"/>
          <w:sz w:val="24"/>
          <w:szCs w:val="24"/>
        </w:rPr>
        <w:t>(в ред. Постановлений Правительства РФ от 07.04.2008 N 247,</w:t>
      </w:r>
    </w:p>
    <w:p w:rsidR="006639C4" w:rsidRPr="006639C4" w:rsidRDefault="006639C4" w:rsidP="006639C4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color w:val="000000"/>
          <w:sz w:val="24"/>
          <w:szCs w:val="24"/>
        </w:rPr>
        <w:t>от 30.12.2009 N 1121, от 06.02.2012 N 89, от 16.04.2012 N 318,</w:t>
      </w:r>
    </w:p>
    <w:p w:rsidR="006639C4" w:rsidRPr="006639C4" w:rsidRDefault="006639C4" w:rsidP="006639C4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color w:val="000000"/>
          <w:sz w:val="24"/>
          <w:szCs w:val="24"/>
        </w:rPr>
        <w:t>от 04.09.2012 N 882, от 06.08.2015 N 805, от 10.08.2016 N 772,</w:t>
      </w:r>
    </w:p>
    <w:p w:rsidR="006639C4" w:rsidRPr="006639C4" w:rsidRDefault="006639C4" w:rsidP="006639C4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color w:val="000000"/>
          <w:sz w:val="24"/>
          <w:szCs w:val="24"/>
        </w:rPr>
        <w:t>от 24.01.2018 N 60, от 29.03.2018 N 339, от 21.06.2018 N 709)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"О социальной защите инвалидов в Российской Федерации" Правительство Российской Федерации постановляет: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1. Утвердить прилагаемые Правила признания лица инвалидом.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2. Утратил силу. - Постановление Правительства РФ от 10.08.2016 N 772.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3. Министерству труда и социальной защиты Российской Федерации давать разъяснения по вопросам, связанным с применением Правил, утвержденных настоящим Постановлением.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(в ред. Постановления Правительства РФ от 04.09.2012 N 882)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4. Признать утратившим силу Постановление Правительства Российской Федерации от 13 августа 1996 г. N 965 "О порядке признания граждан инвалидами" (Собрание законодательства Российской Федерации, 1996, N 34, ст. 4127).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39C4" w:rsidRPr="006639C4" w:rsidRDefault="006639C4" w:rsidP="006639C4">
      <w:pPr>
        <w:spacing w:before="100" w:beforeAutospacing="1" w:after="119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Председатель Правительства</w:t>
      </w:r>
    </w:p>
    <w:p w:rsidR="006639C4" w:rsidRPr="006639C4" w:rsidRDefault="006639C4" w:rsidP="006639C4">
      <w:pPr>
        <w:spacing w:before="100" w:beforeAutospacing="1" w:after="119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lastRenderedPageBreak/>
        <w:t>Российской Федерации</w:t>
      </w:r>
    </w:p>
    <w:p w:rsidR="006639C4" w:rsidRPr="006639C4" w:rsidRDefault="006639C4" w:rsidP="006639C4">
      <w:pPr>
        <w:spacing w:before="100" w:beforeAutospacing="1" w:after="119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М.ФРАДКОВ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39C4" w:rsidRPr="006639C4" w:rsidRDefault="006639C4" w:rsidP="006639C4">
      <w:pPr>
        <w:spacing w:before="100" w:beforeAutospacing="1" w:after="119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Утверждены</w:t>
      </w:r>
    </w:p>
    <w:p w:rsidR="006639C4" w:rsidRPr="006639C4" w:rsidRDefault="006639C4" w:rsidP="006639C4">
      <w:pPr>
        <w:spacing w:before="100" w:beforeAutospacing="1" w:after="119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</w:t>
      </w:r>
    </w:p>
    <w:p w:rsidR="006639C4" w:rsidRPr="006639C4" w:rsidRDefault="006639C4" w:rsidP="006639C4">
      <w:pPr>
        <w:spacing w:before="100" w:beforeAutospacing="1" w:after="119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6639C4" w:rsidRPr="006639C4" w:rsidRDefault="006639C4" w:rsidP="006639C4">
      <w:pPr>
        <w:spacing w:before="100" w:beforeAutospacing="1" w:after="119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от 20 февраля 2006 г. N 95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39C4" w:rsidRPr="006639C4" w:rsidRDefault="006639C4" w:rsidP="006639C4">
      <w:pPr>
        <w:spacing w:before="100" w:beforeAutospacing="1" w:after="119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Arial" w:eastAsia="Times New Roman" w:hAnsi="Arial" w:cs="Arial"/>
          <w:b/>
          <w:bCs/>
          <w:sz w:val="24"/>
          <w:szCs w:val="24"/>
        </w:rPr>
        <w:t>ПРАВИЛА</w:t>
      </w:r>
    </w:p>
    <w:p w:rsidR="006639C4" w:rsidRPr="006639C4" w:rsidRDefault="006639C4" w:rsidP="006639C4">
      <w:pPr>
        <w:spacing w:before="100" w:beforeAutospacing="1" w:after="119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Arial" w:eastAsia="Times New Roman" w:hAnsi="Arial" w:cs="Arial"/>
          <w:b/>
          <w:bCs/>
          <w:sz w:val="24"/>
          <w:szCs w:val="24"/>
        </w:rPr>
        <w:t>ПРИЗНАНИЯ ЛИЦА ИНВАЛИДОМ</w:t>
      </w:r>
    </w:p>
    <w:tbl>
      <w:tblPr>
        <w:tblW w:w="3555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55"/>
      </w:tblGrid>
      <w:tr w:rsidR="006639C4" w:rsidRPr="006639C4" w:rsidTr="006639C4">
        <w:trPr>
          <w:tblCellSpacing w:w="0" w:type="dxa"/>
          <w:jc w:val="center"/>
        </w:trPr>
        <w:tc>
          <w:tcPr>
            <w:tcW w:w="3495" w:type="dxa"/>
            <w:vAlign w:val="center"/>
            <w:hideMark/>
          </w:tcPr>
          <w:p w:rsidR="006639C4" w:rsidRPr="006639C4" w:rsidRDefault="006639C4" w:rsidP="006639C4">
            <w:pPr>
              <w:spacing w:before="100" w:beforeAutospacing="1" w:after="119" w:line="240" w:lineRule="auto"/>
              <w:jc w:val="center"/>
              <w:divId w:val="15521586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Список изменяющих документов</w:t>
            </w:r>
          </w:p>
        </w:tc>
      </w:tr>
    </w:tbl>
    <w:p w:rsidR="006639C4" w:rsidRPr="006639C4" w:rsidRDefault="006639C4" w:rsidP="006639C4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color w:val="000000"/>
          <w:sz w:val="24"/>
          <w:szCs w:val="24"/>
        </w:rPr>
        <w:t>(в ред. Постановлений Правительства РФ от 07.04.2008 N 247,</w:t>
      </w:r>
    </w:p>
    <w:p w:rsidR="006639C4" w:rsidRPr="006639C4" w:rsidRDefault="006639C4" w:rsidP="006639C4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color w:val="000000"/>
          <w:sz w:val="24"/>
          <w:szCs w:val="24"/>
        </w:rPr>
        <w:t>от 30.12.2009 N 1121, от 06.02.2012 N 89, от 16.04.2012 N 318,</w:t>
      </w:r>
    </w:p>
    <w:p w:rsidR="006639C4" w:rsidRPr="006639C4" w:rsidRDefault="006639C4" w:rsidP="006639C4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color w:val="000000"/>
          <w:sz w:val="24"/>
          <w:szCs w:val="24"/>
        </w:rPr>
        <w:t>от 04.09.2012 N 882, от 06.08.2015 N 805, от 10.08.2016 N 772,</w:t>
      </w:r>
    </w:p>
    <w:p w:rsidR="006639C4" w:rsidRPr="006639C4" w:rsidRDefault="006639C4" w:rsidP="006639C4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color w:val="000000"/>
          <w:sz w:val="24"/>
          <w:szCs w:val="24"/>
        </w:rPr>
        <w:t>от 24.01.2018 N 60, от 29.03.2018 N 339, от 21.06.2018 N 709)</w:t>
      </w:r>
    </w:p>
    <w:p w:rsidR="006639C4" w:rsidRPr="006639C4" w:rsidRDefault="006639C4" w:rsidP="006639C4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39C4" w:rsidRPr="006639C4" w:rsidRDefault="006639C4" w:rsidP="006639C4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Arial" w:eastAsia="Times New Roman" w:hAnsi="Arial" w:cs="Arial"/>
          <w:b/>
          <w:bCs/>
          <w:sz w:val="24"/>
          <w:szCs w:val="24"/>
        </w:rPr>
        <w:t>I. Общие положения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 xml:space="preserve">1. Настоящие Правила определяют в соответствии с Федеральным законом "О социальной защите инвалидов в Российской Федерации" порядок и условия признания </w:t>
      </w:r>
      <w:r w:rsidRPr="006639C4">
        <w:rPr>
          <w:rFonts w:ascii="Times New Roman" w:eastAsia="Times New Roman" w:hAnsi="Times New Roman" w:cs="Times New Roman"/>
          <w:sz w:val="24"/>
          <w:szCs w:val="24"/>
        </w:rPr>
        <w:lastRenderedPageBreak/>
        <w:t>лица инвалидом. Признание лица (далее - гражданин) инвалидом осуществляется федеральными государственными учреждениями медико-социальной экспертизы: Федеральным бюро медико-социальной экспертизы (далее - Федеральное бюро), главными бюро медико-социальной экспертизы (далее - главные бюро), а также бюро медико-социальной экспертизы в городах и районах (далее - бюро), являющимися филиалами главных бюро.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2. Признание гражданина инвалидом осуществляется при проведении медико-социальной экспертизы исходя из комплексной оценки состояния организма гражданина на основе анализа его клинико-функциональных, социально-бытовых, профессионально-трудовых и психологических данных с использованием классификаций и критериев, утверждаемых Министерством труда и социальной защиты Российской Федерации.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(в ред. Постановления Правительства РФ от 04.09.2012 N 882)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3. Медико-социальная экспертиза проводится для установления структуры и степени ограничения жизнедеятельности гражданина и его реабилитационного потенциала.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(в ред. Постановления Правительства РФ от 30.12.2009 N 1121)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4. Специалисты бюро (главного бюро, Федерального бюро) обязаны ознакомить гражданина (его законного или уполномоченного представителя) с порядком и условиями признания гражданина инвалидом, а также давать разъяснения гражданам по вопросам, связанным с установлением инвалидности.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(в ред. Постановления Правительства РФ от 10.08.2016 N 772)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39C4" w:rsidRPr="006639C4" w:rsidRDefault="006639C4" w:rsidP="006639C4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Arial" w:eastAsia="Times New Roman" w:hAnsi="Arial" w:cs="Arial"/>
          <w:b/>
          <w:bCs/>
          <w:sz w:val="24"/>
          <w:szCs w:val="24"/>
        </w:rPr>
        <w:t>II. Условия признания гражданина инвалидом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5. Условиями признания гражданина инвалидом являются: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а) нарушение здоровья со стойким расстройством функций организма, обусловленное заболеваниями, последствиями травм или дефектами;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б) ограничение жизнедеятельности (полная или частичная утрата гражданином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или заниматься трудовой деятельностью);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lastRenderedPageBreak/>
        <w:t>в) необходимость в мерах социальной защиты, включая реабилитацию и абилитацию.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(в ред. Постановления Правительства РФ от 06.08.2015 N 805)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6. Наличие одного из указанных в пункте 5 настоящих Правил условий не является основанием, достаточным для признания гражданина инвалидом.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7. В зависимости от степени выраженности стойких расстройств функций организма, возникших в результате заболеваний, последствий травм или дефектов, гражданину, признанному инвалидом, устанавливается I, II или III группа инвалидности, а гражданину в возрасте до 18 лет - категория "ребенок-инвалид".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(в ред. Постановления Правительства РФ от 06.08.2015 N 805)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8. Утратил силу c 1 января 2010 года. - Постановление Правительства РФ от 30.12.2009 N 1121.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9. Инвалидность I группы устанавливается на 2 года, II и III групп - на 1 год.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Абзац утратил силу c 1 января 2010 года. - Постановление Правительства РФ от 30.12.2009 N 1121.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Группа инвалидности без указания срока переосвидетельствования устанавливается на основании перечня согласно приложению, а также по основаниям, указанным в пункте 13 настоящих Правил.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(абзац введен Постановлением Правительства РФ от 29.03.2018 N 339)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10. Категория "ребенок-инвалид" устанавливается сроком на 1 год, 2 года, 5 лет, до достижения гражданином возраста 14 лет либо 18 лет.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Категория "ребенок-инвалид" сроком на 5 лет, до достижения возраста 14 лет либо 18 лет устанавливается гражданам, имеющим заболевания, дефекты, необратимые морфологические изменения, нарушения функций органов и систем организма, предусмотренные разделами I и II приложения к настоящим Правилам.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(п. 10 в ред. Постановления Правительства РФ от 29.03.2018 N 339)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11. В случае признания гражданина инвалидом датой установления инвалидности считается день поступления в бюро заявления гражданина о проведении медико-социальной экспертизы.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lastRenderedPageBreak/>
        <w:t>12. Инвалидность устанавливается до 1-го числа месяца, следующего за месяцем, на который назначено проведение очередной медико-социальной экспертизы гражданина (переосвидетельствования).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13. Гражданам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лет: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не позднее 2 лет после первичного признания инвалидом (установления категории "ребенок-инвалид") гражданина, имеющего заболевания, дефекты, необратимые морфологические изменения, нарушения функций органов и систем организма, предусмотренные разделом I приложения к настоящим Правилам;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(в ред. Постановления Правительства РФ от 29.03.2018 N 339)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не позднее 4 лет после первичного признания гражданина инвалидом (установления категории "ребенок-инвалид") в случае выявления невозможности устранения или уменьшения в ходе осуществления реабилитационных или абилитационных мероприятий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и систем организма (за исключением указанных в приложении к настоящим Правилам);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(в ред. Постановления Правительства РФ от 06.08.2015 N 805)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абзац утратил силу. - Постановление Правительства РФ от 29.03.2018 N 339.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Установление группы инвалидности без указания срока переосвидетельствования (категории "ребенок-инвалид" до достижения гражданином возраста 18 лет) может быть осуществлено при первичном признании гражданина инвалидом (установлении категории "ребенок-инвалид") по основаниям, указанным в абзацах втором и третьем настоящего пункта, при отсутствии положительных результатов реабилитационных или абилитационных мероприятий, проведенных гражданину до его направления на медико-социальную экспертизу. При этом необходимо, чтобы в направлении на медико-социальную экспертизу, выданном гражданину медицинской организацией, оказывающей ему медицинскую помощь и направившей его на медико-социальную экспертизу, либо в медицинских документах в случае направления гражданина на медико-социальную экспертизу в соответствии с пунктом 17 настоящих Правил содержались данные об отсутствии положительных результатов таких реабилитационных или абилитационных мероприятий.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(в ред. Постановления Правительства РФ от 06.08.2015 N 805)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lastRenderedPageBreak/>
        <w:t>Гражданам, имеющим заболевания, дефекты, необратимые морфологические изменения, нарушения функций органов и систем организма, предусмотренные разделом III приложения к настоящим Правилам, при первичном признании гражданина инвалидом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лет.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(абзац введен Постановлением Правительства РФ от 29.03.2018 N 339)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Гражданам, обратившимся в бюро самостоятельно в соответствии с пунктом 19 настоящих Правил, группа инвалидности без указания срока переосвидетельствования (категория "ребенок-инвалид" до достижения гражданином возраста 18 лет) может быть установлена при первичном признании гражданина инвалидом (установлении категории "ребенок-инвалид") в случае отсутствия положительных результатов назначенных ему в соответствии с указанным пунктом реабилитационных или абилитационных мероприятий.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(в ред. Постановления Правительства РФ от 06.08.2015 N 805)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(п. 13 в ред. Постановления Правительства РФ от 07.04.2008 N 247)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13.1. Граждане, которым установлена категория "ребенок-инвалид", по достижении возраста 18 лет подлежат переосвидетельствованию в порядке, установленном настоящими Правилами. При этом исчисление сроков, предусмотренных абзацами вторым и третьим пункта 13 настоящих Правил, осуществляется со дня установления им категории "ребенок-инвалид".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(п. 13.1 введен Постановлением Правительства РФ от 07.04.2008 N 247; в ред. Постановления Правительства РФ от 24.01.2018 N 60)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14. В случае признания гражданина инвалидом устанавливаются следующие причины инвалидности: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(в ред. Постановления Правительства РФ от 10.08.2016 N 772)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а) общее заболевание;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(в ред. Постановления Правительства РФ от 10.08.2016 N 772)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б) трудовое увечье;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(в ред. Постановления Правительства РФ от 10.08.2016 N 772)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в) профессиональное заболевание;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lastRenderedPageBreak/>
        <w:t>(в ред. Постановления Правительства РФ от 10.08.2016 N 772)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г) инвалидность с детства;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(в ред. Постановления Правительства РФ от 10.08.2016 N 772)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д) инвалидность с детства вследствие ранения (контузии, увечья), связанная с боевыми действиями в период Великой Отечественной войны 1941 - 1945 годов;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(в ред. Постановления Правительства РФ от 10.08.2016 N 772)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е) военная травма;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(в ред. Постановления Правительства РФ от 10.08.2016 N 772)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ж) заболевание получено в период военной службы;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(в ред. Постановления Правительства РФ от 10.08.2016 N 772)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з) заболевание радиационно обусловленное получено при исполнении обязанностей военной службы (служебных обязанностей) в связи с катастрофой на Чернобыльской АЭС;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(в ред. Постановления Правительства РФ от 10.08.2016 N 772)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и) заболевание связано с катастрофой на Чернобыльской АЭС;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(в ред. Постановления Правительства РФ от 10.08.2016 N 772)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к) заболевание, полученное при исполнении иных обязанностей военной службы (служебных обязанностей), связано с катастрофой на Чернобыльской АЭС;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(в ред. Постановления Правительства РФ от 10.08.2016 N 772)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л) заболевание связано с аварией на производственном объединении "Маяк";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(в ред. Постановления Правительства РФ от 10.08.2016 N 772)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м) заболевание, полученное при исполнении иных обязанностей военной службы (служебных обязанностей), связано с аварией на производственном объединении "Маяк";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(в ред. Постановления Правительства РФ от 10.08.2016 N 772)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н) заболевание связано с последствиями радиационных воздействий;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lastRenderedPageBreak/>
        <w:t>(в ред. Постановления Правительства РФ от 10.08.2016 N 772)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о) заболевание радиационно обусловленное получено при исполнении обязанностей военной службы (служебных обязанностей) в связи с непосредственным участием в действиях подразделений особого риска;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(в ред. Постановления Правительства РФ от 10.08.2016 N 772)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п) заболевание (ранение, контузия, увечье), полученное лицом, обслуживавшим действующие воинские части Вооруженных Сил СССР и Вооруженных Сил Российской Федерации, находившиеся на территориях других государств в период ведения в этих государствах боевых действий;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(в ред. Постановления Правительства РФ от 10.08.2016 N 772)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р) иные причины, установленные законодательством Российской Федерации.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(в ред. Постановления Правительства РФ от 10.08.2016 N 772)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При отсутствии документов, подтверждающих факт профессионального заболевания, трудового увечья, военной травмы или других предусмотренных законодательством Российской Федерации обстоятельств, являющихся причиной инвалидности, в качестве причины инвалидности указывается общее заболевание. В этом случае гражданину оказывается содействие в получении указанных документов. При представлении в бюро соответствующих документов причина инвалидности изменяется со дня представления этих документов без дополнительного освидетельствования инвалида.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39C4" w:rsidRPr="006639C4" w:rsidRDefault="006639C4" w:rsidP="006639C4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Arial" w:eastAsia="Times New Roman" w:hAnsi="Arial" w:cs="Arial"/>
          <w:b/>
          <w:bCs/>
          <w:sz w:val="24"/>
          <w:szCs w:val="24"/>
        </w:rPr>
        <w:t>III. Порядок направления гражданина</w:t>
      </w:r>
    </w:p>
    <w:p w:rsidR="006639C4" w:rsidRPr="006639C4" w:rsidRDefault="006639C4" w:rsidP="006639C4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Arial" w:eastAsia="Times New Roman" w:hAnsi="Arial" w:cs="Arial"/>
          <w:b/>
          <w:bCs/>
          <w:sz w:val="24"/>
          <w:szCs w:val="24"/>
        </w:rPr>
        <w:t>на медико-социальную экспертизу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15. Гражданин направляется на медико-социальную экспертизу медицинской организацией независимо от ее организационно-правовой формы, органом, осуществляющим пенсионное обеспечение, либо органом социальной защиты населения.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(в ред. Постановления Правительства РФ от 06.08.2015 N 805)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 xml:space="preserve">16. Медицинская организация направляет гражданина на медико-социальную экспертизу после проведения необходимых диагностических, лечебных и </w:t>
      </w:r>
      <w:r w:rsidRPr="006639C4">
        <w:rPr>
          <w:rFonts w:ascii="Times New Roman" w:eastAsia="Times New Roman" w:hAnsi="Times New Roman" w:cs="Times New Roman"/>
          <w:sz w:val="24"/>
          <w:szCs w:val="24"/>
        </w:rPr>
        <w:lastRenderedPageBreak/>
        <w:t>реабилитационных или абилитационных мероприятий при наличии данных, подтверждающих стойкое нарушение функций организма, обусловленное заболеваниями, последствиями травм или дефектами.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(в ред. Постановления Правительства РФ от 06.08.2015 N 805)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При этом в направлении на медико-социальную экспертизу, форма которого утверждается Министерством труда и социальной защиты Российской Федерации и Министерством здравоохранения Российской Федерации, указываются данные о состоянии здоровья гражданина, отражающие степень нарушения функций органов и систем, состояние компенсаторных возможностей организма, сведения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а также результаты проведенных реабилитационных или абилитационных мероприятий.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(в ред. Постановлений Правительства РФ от 04.09.2012 N 882, от 06.08.2015 N 805, от 10.08.2016 N 772, от 21.06.2018 N 709)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Перечень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утверждается Министерством труда и социальной защиты Российской Федерации и Министерством здравоохранения Российской Федерации.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(абзац введен Постановлением Правительства РФ от 21.06.2018 N 709)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17. Орган, осуществляющий пенсионное обеспечение, а также орган социальной защиты населения вправе направлять на медико-социальную экспертизу гражданина, имеющего признаки ограничения жизнедеятельности и нуждающегося в социальной защите, при наличии у него медицинских документов, подтверждающих нарушения функций организма вследствие заболеваний, последствий травм или дефектов.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Форма соответствующего направления на медико-социальную экспертизу, выдаваемого органом, осуществляющим пенсионное обеспечение, или органом социальной защиты населения, утверждается Министерством труда и социальной защиты Российской Федерации.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(в ред. Постановления Правительства РФ от 04.09.2012 N 882)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18. Медицинские организации, органы, осуществляющие пенсионное обеспечение, а также органы социальной защиты населения несут ответственность за достоверность и полноту сведений, указанных в направлении на медико-социальную экспертизу, в порядке, установленном законодательством Российской Федерации.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lastRenderedPageBreak/>
        <w:t>(в ред. Постановления Правительства РФ от 06.08.2015 N 805)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 законный или уполномоченный представитель) имеет право обратиться в бюро самостоятельно.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(в ред. Постановлений Правительства РФ от 06.08.2015 N 805, от 10.08.2016 N 772)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Специалисты бюро проводят осмотр гражданина и по его результатам составляют программу дополнительного обследования гражданина и проведения реабилитационных или абилитационных мероприятий, после выполнения которой рассматривают вопрос о наличии у него ограничений жизнедеятельности.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(в ред. Постановления Правительства РФ от 06.08.2015 N 805)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19(1). Предусмотренные пунктами 16 и 17 настоящих Правил направления на медико-социальную экспертизу и указанная в пункте 19 настоящих Правил справка в течение 3 рабочих дней со дня их выдачи направляются медицинской организацией, органом, осуществляющим пенсионное обеспечение, или органом социальной защиты населения в бюро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(п. 19(1) введен Постановлением Правительства РФ от 16.04.2012 N 318; в ред. Постановления Правительства РФ от 06.08.2015 N 805)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39C4" w:rsidRPr="006639C4" w:rsidRDefault="006639C4" w:rsidP="006639C4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Arial" w:eastAsia="Times New Roman" w:hAnsi="Arial" w:cs="Arial"/>
          <w:b/>
          <w:bCs/>
          <w:sz w:val="24"/>
          <w:szCs w:val="24"/>
        </w:rPr>
        <w:t>IV. Порядок проведения медико-социальной</w:t>
      </w:r>
    </w:p>
    <w:p w:rsidR="006639C4" w:rsidRPr="006639C4" w:rsidRDefault="006639C4" w:rsidP="006639C4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Arial" w:eastAsia="Times New Roman" w:hAnsi="Arial" w:cs="Arial"/>
          <w:b/>
          <w:bCs/>
          <w:sz w:val="24"/>
          <w:szCs w:val="24"/>
        </w:rPr>
        <w:t>экспертизы гражданина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20. Медико-социальная экспертиза гражданина проводится в бюро по месту жительства (по месту пребывания, по месту нахождения пенсионного дела инвалида, выехавшего на постоянное жительство за пределы Российской Федерации).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lastRenderedPageBreak/>
        <w:t>21. В главном бюро медико-социальная экспертиза гражданина проводится в случае обжалования им решения бюро, а также по направлению бюро в случаях, требующих специальных видов обследования.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22. В Федеральном бюро медико-социальная экспертиза гражданина проводится в случае обжалования им решения главного бюро, а также по направлению главного бюро в случаях, требующих особо сложных специальных видов обследования.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23. Медико-социальная экспертиза может проводиться на дому в случае, если гражданин не может явиться в бюро (главное бюро, Федеральное бюро) по состоянию здоровья, что подтверждается заключением медицинской организации, или в стационаре, где гражданин находится на лечении, или заочно по решению соответствующего бюро.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(в ред. Постановления Правительства РФ от 06.08.2015 N 805)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Гражданам, имеющим заболевания, дефекты, необратимые морфологические изменения, нарушения функций органов и систем организма, предусмотренные разделом IV приложения к настоящим Правилам, инвалидность устанавливается при заочном освидетельствовании.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(абзац введен Постановлением Правительства РФ от 29.03.2018 N 339)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Также медико-социальная экспертиза может проводиться заочно в случае отсутствия положительных результатов проведенных в отношении инвалида реабилитационных или абилитационных мероприятий.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(абзац введен Постановлением Правительства РФ от 29.03.2018 N 339)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При решении бюро (главного бюро, Федерального бюро) о заочном освидетельствовании гражданина учитываются следующие условия: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(абзац введен Постановлением Правительства РФ от 29.03.2018 N 339)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проживание гражданина в отдаленной и (или) труднодоступной местности, или в местности со сложной транспортной инфраструктурой, или при отсутствии регулярного транспортного сообщения;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(абзац введен Постановлением Правительства РФ от 29.03.2018 N 339)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тяжелое общее состояния гражданина, препятствующее его транспортировке.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(абзац введен Постановлением Правительства РФ от 29.03.2018 N 339)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lastRenderedPageBreak/>
        <w:t>24. Медико-социальная экспертиза проводится по заявлению гражданина (его законного или уполномоченного представителя) в соответствии с указанными в нем одной или несколькими целями, предусмотренными пунктом 24(1) настоящих Правил.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(в ред. Постановления Правительства РФ от 29.03.2018 N 339)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Заявление подается в бюро в письменной форме с приложением направления на медико-социальную экспертизу, выданного медицинской организацией (органом, осуществляющим пенсионное обеспечение, органом социальной защиты населения), и медицинских документов, подтверждающих нарушение здоровья.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(в ред. Постановления Правительства РФ от 06.08.2015 N 805)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24(1). Целями проведения медико-социальной экспертизы могут являться: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а) установление группы инвалидности;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б) установление категории "ребенок-инвалид";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в) установление причин инвалидности;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г) установление времени наступления инвалидности;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д) установление срока инвалидности;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е) определение степени утраты профессиональной трудоспособности в процентах;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ж) определение стойкой утраты трудоспособности сотрудника органа внутренних дел Российской Федерации;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з) определение нуждаемости по состоянию здоровья в постоянном постороннем уходе (помощи, надзоре) отца, матери, жены, родного брата, родной сестры, дедушки, бабушки или усыновителя гражданина, призываемого на военную службу (военнослужащего, проходящего военную службу по контракту);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и) определение причины смерти инвалида, а также лица, пострадавшего в результате несчастного случая на производстве, профессионального заболевания, катастрофы на Чернобыльской АЭС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службы, в случаях, когда законодательством Российской Федерации предусматривается предоставление семье умершего мер социальной поддержки;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lastRenderedPageBreak/>
        <w:t>к) разработка индивидуальной программы реабилитации или абилитации инвалида (ребенка-инвалида);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л) разработка программы реабилитации лица, пострадавшего в результате несчастного случая на производстве и профессионального заболевания;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м) выдача дубликата справки, подтверждающей факт установления инвалидности, степени утраты профессиональной трудоспособности в процентах;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н) выдача новой справки, подтверждающей факт установления инвалидности, в случае изменения фамилии, имени, отчества, даты рождения гражданина;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о) иные цели, установленные законодательством Российской Федерации.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(п. 24(1) введен Постановлением Правительства РФ от 29.03.2018 N 339)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25. Медико-социальная экспертиза проводится специалистами бюро (главного бюро, Федерального бюро) путем обследования гражданина, изучения представленных им документов, анализа социально-бытовых, профессионально-трудовых, психологических и других данных гражданина.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26. При проведении медико-социальной экспертизы гражданина ведется протокол.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27. В проведении медико-социальной экспертизы гражданина по приглашению руководителя бюро (главного бюро, Федерального бюро) могут участвовать с правом совещательного голоса представители государственных внебюджетных фондов, Федеральной службы по труду и занятости, а также специалисты соответствующего профиля (далее - консультанты).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27(1). Гражданин (его законный или уполномоченный представитель) имеет право пригласить любого специалиста с его согласия для участия в проведении медико-социальной экспертизы с правом совещательного голоса.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(п. 27(1) введен Постановлением Правительства РФ от 10.08.2016 N 772)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28. Решение о признании гражданина инвалидом либо об отказе в признании его инвалидом принимается простым большинством голосов специалистов, проводивших медико-социальную экспертизу, на основе обсуждения результатов его медико-социальной экспертизы.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 xml:space="preserve">Решение объявляется гражданину, проходившему медико-социальную экспертизу (его законному или уполномоченному представителю), в присутствии всех специалистов, </w:t>
      </w:r>
      <w:r w:rsidRPr="006639C4">
        <w:rPr>
          <w:rFonts w:ascii="Times New Roman" w:eastAsia="Times New Roman" w:hAnsi="Times New Roman" w:cs="Times New Roman"/>
          <w:sz w:val="24"/>
          <w:szCs w:val="24"/>
        </w:rPr>
        <w:lastRenderedPageBreak/>
        <w:t>проводивших медико-социальную экспертизу, которые в случае необходимости дают по нему разъяснения.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(в ред. Постановления Правительства РФ от 10.08.2016 N 772)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29. По результатам медико-социальной экспертизы гражданина составляется акт, который подписывается руководителем соответствующего бюро (главного бюро, Федерального бюро) и специалистами, принимавшими решение, а затем заверяется печатью.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Заключения консультантов, привлекаемых к проведению медико-социальной экспертизы, перечень документов и основные сведения, послужившие основанием для принятия решения, заносятся в акт медико-социальной экспертизы гражданина или приобщаются к нему.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Порядок составления и форма акта медико-социальной экспертизы гражданина утверждаются Министерством труда и социальной защиты Российской Федерации.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(в ред. Постановления Правительства РФ от 04.09.2012 N 882)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Абзац утратил силу. - Постановление Правительства РФ от 10.08.2016 N 772.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29(1). Акт медико-социальной экспертизы гражданина, протокол проведения медико-социальной экспертизы гражданина, индивидуальная программа реабилитации или абилитации гражданина формируются в дело медико-социальной экспертизы гражданина.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Гражданин (его законный или уполномоченный представитель) имеет право на ознакомление с актом медико-социальной экспертизы гражданина и протоколом проведения медико-социальной экспертизы гражданина.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По заявлению гражданина (его законного или уполномоченного представителя), поданному в письменной форме, ему выдаются заверенные руководителем бюро (главного бюро, Федерального бюро) либо уполномоченным им должностным лицом в установленном порядке копии акта медико-социальной экспертизы гражданина и протокола проведения медико-социальной экспертизы гражданина.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Документы, сформированные в ходе и по результатам медико-социальной экспертизы, в виде электронных документов подписываются усиленной квалифицированной электронной подписью руководителя бюро (главного бюро, Федерального бюро) либо усиленной квалифицированной электронной подписью уполномоченного им должностного лица.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lastRenderedPageBreak/>
        <w:t>(п. 29(1) введен Постановлением Правительства РФ от 10.08.2016 N 772)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30. При проведении медико-социальной экспертизы гражданина в главном бюро дело медико-социальной экспертизы гражданина с приложением всех имеющихся документов направляется в главное бюро в 3-дневный срок со дня проведения медико-социальной экспертизы в бюро.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(в ред. Постановления Правительства РФ от 10.08.2016 N 772)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При проведении медико-социальной экспертизы гражданина в Федеральном бюро дело медико-социальной экспертизы гражданина с приложением всех имеющихся документов направляется в Федеральное бюро в 3-дневный срок со дня проведения медико-социальной экспертизы в главном бюро.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(в ред. Постановления Правительства РФ от 10.08.2016 N 772)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31. В случаях, требующих специальных видов обследования гражданина в целях установления структуры и степени ограничения жизнедеятельности, реабилитационного потенциала, а также получения иных дополнительных сведений, может составляться программа дополнительного обследования, которая утверждается руководителем соответствующего бюро (главного бюро, Федерального бюро). Указанная программа доводится до сведения гражданина, проходящего медико-социальную экспертизу, в доступной для него форме.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(в ред. Постановления Правительства РФ от 30.12.2009 N 1121)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Программа дополнительного обследования может предусматривать проведение необходимого дополнительного обследования в медицинской организации, организации, осуществляющей деятельность по реабилитации, абилитации инвалидов, получение заключения главного бюро или Федерального бюро, запрос необходимых сведений, проведение обследования условий и характера профессиональной деятельности, социально-бытового положения гражданина и другие мероприятия.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(в ред. Постановления Правительства РФ от 06.08.2015 N 805)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32. После получения данных, предусмотренных программой дополнительного обследования, специалисты соответствующего бюро (главного бюро, Федерального бюро) принимают решение о признании гражданина инвалидом либо об отказе в признании его инвалидом.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 xml:space="preserve">33. В случае отказа гражданина (его законного или уполномоченного представителя) от дополнительного обследования и предоставления необходимых документов решение о признании гражданина инвалидом либо об отказе в признании его инвалидом </w:t>
      </w:r>
      <w:r w:rsidRPr="006639C4">
        <w:rPr>
          <w:rFonts w:ascii="Times New Roman" w:eastAsia="Times New Roman" w:hAnsi="Times New Roman" w:cs="Times New Roman"/>
          <w:sz w:val="24"/>
          <w:szCs w:val="24"/>
        </w:rPr>
        <w:lastRenderedPageBreak/>
        <w:t>принимается на основании имеющихся данных, о чем делается соответствующая отметка в протоколе проведения медико-социальной экспертизы гражданина в федеральном государственном учреждении медико-социальной экспертизы.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(п. 33 в ред. Постановления Правительства РФ от 10.08.2016 N 772)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34. Гражданину, признанному инвалидом, специалистами бюро (главного бюро, Федерального бюро), проводившими медико-социальную экспертизу, разрабатывается индивидуальная программа реабилитации или абилитации.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При необходимости внесения исправлений в индивидуальную программу реабилитации или абилитации в связи с изменением персональных, антропометрических данных инвалида (ребенка-инвалида), необходимостью уточнения характеристик ранее рекомендованных видов реабилитационных и (или) абилитационных мероприятий, а также в целях устранения технических ошибок (описка, опечатка, грамматическая или арифметическая ошибка либо подобная ошибка) инвалиду (ребенку-инвалиду) по его заявлению либо по заявлению законного или уполномоченного представителя инвалида (ребенка-инвалида) взамен ранее выданной составляется новая индивидуальная программа реабилитации или абилитации без оформления нового направления на медико-социальную экспертизу инвалида (ребенка-инвалида).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(в ред. Постановлений Правительства РФ от 10.08.2016 N 772, от 24.01.2018 N 60)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При этом изменение иных сведений, указанных в ранее выданной индивидуальной программе реабилитации или абилитации, не осуществляется.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(абзац введен Постановлением Правительства РФ от 29.03.2018 N 339)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При необходимости включения в индивидуальную программу реабилитации или абилитации ребенка-инвалида рекомендаций о товарах и услугах,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 (далее - товары и услуги), ребенку-инвалиду по его заявлению либо по заявлению законного или уполномоченного представителя ребенка-инвалида взамен ранее выданной составляется новая индивидуальная программа реабилитации или абилитации ребенка-инвалида без оформления нового направления на медико-социальную экспертизу.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(абзац введен Постановлением Правительства РФ от 24.01.2018 N 60)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 xml:space="preserve">Составление новой индивидуальной программы реабилитации или абилитации ребенка-инвалида с включением в нее рекомендаций о товарах и услугах осуществляется на основании решения бюро (главного бюро, Федерального бюро) о нуждаемости </w:t>
      </w:r>
      <w:r w:rsidRPr="006639C4">
        <w:rPr>
          <w:rFonts w:ascii="Times New Roman" w:eastAsia="Times New Roman" w:hAnsi="Times New Roman" w:cs="Times New Roman"/>
          <w:sz w:val="24"/>
          <w:szCs w:val="24"/>
        </w:rPr>
        <w:lastRenderedPageBreak/>
        <w:t>ребенка-инвалида в приобретении товаров и услуг, принятого по результатам обследования ребенка-инвалида.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(абзац введен Постановлением Правительства РФ от 24.01.2018 N 60)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В случае если в индивидуальную программу реабилитации или абилитации ребенка-инвалида вносятся рекомендации о товарах и услугах, относящихся к медицинским изделиям, ребенок-инвалид (его законный или уполномоченный представитель) представляет в бюро (главное бюро, Федеральное бюро) выданную медицинской организацией справку, содержащую информацию об основном диагнозе, осложнениях и сопутствующем диагнозе (диагнозах) ребенка (далее - справка), и решение о нуждаемости ребенка-инвалида в приобретении товаров и услуг, относящихся к медицинским изделиям, которое принимается на основании справки.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(абзац введен Постановлением Правительства РФ от 24.01.2018 N 60)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Представление справки не требуется, если заявление о включении товаров и услуг, относящихся к медицинским изделиям, в индивидуальную программу реабилитации или абилитации ребенка-инвалида поступило в течение 1 года с даты выдачи указанной программы бюро (главным бюро, Федеральным бюро). В данном случае решение о нуждаемости в приобретении товаров и услуг, относящихся к медицинским изделиям, выносится по имеющимся в бюро (главном бюро, Федеральном бюро) сведениям предыдущих освидетельствований ребенка-инвалида, находящихся в распоряжении бюро (главного бюро, Федерального бюро).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(абзац введен Постановлением Правительства РФ от 24.01.2018 N 60)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35. Выписка из акта медико-социальной экспертизы гражданина, признанного инвалидом, направляется соответствующим бюро (главным бюро, Федеральным бюро) в орган, осуществляющий его пенсионное обеспечение, в 3-дневный срок со дня принятия решения о признании гражданина инвалидом в форме электронного документа с использованием единой системы межведомственного электронного взаимодействия либо иным способом с соблюдением требований законодательства Российской Федерации в области защиты персональных данных.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(в ред. Постановления Правительства РФ от 10.08.2016 N 772)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Порядок составления и форма выписки утверждаются Министерством труда и социальной защиты Российской Федерации.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(в ред. Постановления Правительства РФ от 04.09.2012 N 882)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lastRenderedPageBreak/>
        <w:t>Сведения обо всех случаях признания инвалидами граждан, состоящих на воинском учете или не состоящих на воинском учете, но обязанных состоять на воинском учете, представляются бюро (главным бюро, Федеральным бюро) в соответствующие военные комиссариаты.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(в ред. Постановления Правительства РФ от 10.08.2016 N 772)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36. Гражданину, признанному инвалидом, выдаются справка, подтверждающая факт установления инвалидности, с указанием группы инвалидности, а также индивидуальная программа реабилитации или абилитации.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(в ред. Постановлений Правительства РФ от 30.12.2009 N 1121, от 06.08.2015 N 805)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Порядок составления и форма справки утверждаются Министерством труда и социальной защиты Российской Федерации.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(в ред. Постановления Правительства РФ от 10.08.2016 N 772)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Гражданину, не признанному инвалидом, по его желанию выдается справка о результатах медико-социальной экспертизы.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37. Гражданину, имеющему документ о временной нетрудоспособности и признанному инвалидом, группа инвалидности и дата ее установления проставляются в указанном документе.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39C4" w:rsidRPr="006639C4" w:rsidRDefault="006639C4" w:rsidP="006639C4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Arial" w:eastAsia="Times New Roman" w:hAnsi="Arial" w:cs="Arial"/>
          <w:b/>
          <w:bCs/>
          <w:sz w:val="24"/>
          <w:szCs w:val="24"/>
        </w:rPr>
        <w:t>V. Порядок переосвидетельствования инвалида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38. Переосвидетельствование инвалида проводится в порядке, предусмотренном разделами I - IV настоящих Правил.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39. Переосвидетельствование инвалидов I группы проводится 1 раз в 2 года, инвалидов II и III групп - 1 раз в год, а детей-инвалидов - 1 раз в течение срока, на который ребенку установлена категория "ребенок-инвалид".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 xml:space="preserve">Переосвидетельствование гражданина, инвалидность которому установлена без указания срока переосвидетельствования, может проводиться по его личному заявлению (заявлению его законного или уполномоченного представителя), либо по направлению медицинской организации в связи с изменением состояния здоровья, либо при </w:t>
      </w:r>
      <w:r w:rsidRPr="006639C4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осуществлении главным бюро, Федеральным бюро контроля за решениями, принятыми соответственно бюро, главным бюро.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(в ред. Постановлений Правительства РФ от 06.08.2015 N 805, от 10.08.2016 N 772)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40. Переосвидетельствование инвалида может осуществляться заблаговременно, но не более чем за 2 месяца до истечения установленного срока инвалидности.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41. Переосвидетельствование инвалида ранее установленного срока проводится по его личному заявлению (заявлению его законного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контроля за решениями, принятыми соответственно бюро, главным бюро.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(в ред. Постановлений Правительства РФ от 06.08.2015 N 805, от 10.08.2016 N 772)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39C4" w:rsidRPr="006639C4" w:rsidRDefault="006639C4" w:rsidP="006639C4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Arial" w:eastAsia="Times New Roman" w:hAnsi="Arial" w:cs="Arial"/>
          <w:b/>
          <w:bCs/>
          <w:sz w:val="24"/>
          <w:szCs w:val="24"/>
        </w:rPr>
        <w:t>VI. Порядок обжалования решений бюро,</w:t>
      </w:r>
    </w:p>
    <w:p w:rsidR="006639C4" w:rsidRPr="006639C4" w:rsidRDefault="006639C4" w:rsidP="006639C4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Arial" w:eastAsia="Times New Roman" w:hAnsi="Arial" w:cs="Arial"/>
          <w:b/>
          <w:bCs/>
          <w:sz w:val="24"/>
          <w:szCs w:val="24"/>
        </w:rPr>
        <w:t>главного бюро, Федерального бюро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42. Гражданин (его законный или уполномоченный представитель) может обжаловать решение бюро в главное бюро в месячный срок на основании письменного заявления, подаваемого в бюро, проводившее медико-социальную экспертизу, либо в главное бюро.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(в ред. Постановления Правительства РФ от 10.08.2016 N 772)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Бюро, проводившее медико-социальную экспертизу гражданина, в 3-дневный срок со дня получения заявления направляет его со всеми имеющимися документами в главное бюро.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43. Главное бюро не позднее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44. В случае обжалования гражданином решения главного бюро главный эксперт по медико-социальной экспертизе по соответствующему субъекту Российской Федерации с согласия гражданина может поручить проведение его медико-социальной экспертизы другому составу специалистов главного бюро.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lastRenderedPageBreak/>
        <w:t>45. Решение главного бюро может быть обжаловано в месячный срок в Федеральное бюро на основании заявления, подаваемого гражданином (его законным или уполномоченным представителем) в главное бюро, проводившее медико-социальную экспертизу, либо в Федеральное бюро.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(в ред. Постановления Правительства РФ от 10.08.2016 N 772)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Федеральное бюро не позднее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46. Решения бюро, главного бюро, Федерального бюро могут быть обжалованы в суд гражданином (его законным или уполномоченным представителем) в порядке, установленном законодательством Российской Федерации.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(в ред. Постановления Правительства РФ от 24.01.2018 N 60)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39C4" w:rsidRPr="006639C4" w:rsidRDefault="006639C4" w:rsidP="006639C4">
      <w:pPr>
        <w:spacing w:before="100" w:beforeAutospacing="1" w:after="119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6639C4" w:rsidRPr="006639C4" w:rsidRDefault="006639C4" w:rsidP="006639C4">
      <w:pPr>
        <w:spacing w:before="100" w:beforeAutospacing="1" w:after="119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к Правилам признания лица инвалидом</w:t>
      </w:r>
    </w:p>
    <w:p w:rsidR="006639C4" w:rsidRPr="006639C4" w:rsidRDefault="006639C4" w:rsidP="006639C4">
      <w:pPr>
        <w:spacing w:before="100" w:beforeAutospacing="1" w:after="119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(в редакции постановления</w:t>
      </w:r>
    </w:p>
    <w:p w:rsidR="006639C4" w:rsidRPr="006639C4" w:rsidRDefault="006639C4" w:rsidP="006639C4">
      <w:pPr>
        <w:spacing w:before="100" w:beforeAutospacing="1" w:after="119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Правительства Российской Федерации</w:t>
      </w:r>
    </w:p>
    <w:p w:rsidR="006639C4" w:rsidRPr="006639C4" w:rsidRDefault="006639C4" w:rsidP="006639C4">
      <w:pPr>
        <w:spacing w:before="100" w:beforeAutospacing="1" w:after="119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от 29 марта 2018 г. N 339)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39C4" w:rsidRPr="006639C4" w:rsidRDefault="006639C4" w:rsidP="006639C4">
      <w:pPr>
        <w:spacing w:before="100" w:beforeAutospacing="1" w:after="119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Arial" w:eastAsia="Times New Roman" w:hAnsi="Arial" w:cs="Arial"/>
          <w:b/>
          <w:bCs/>
          <w:sz w:val="24"/>
          <w:szCs w:val="24"/>
        </w:rPr>
        <w:t>ПЕРЕЧЕНЬ</w:t>
      </w:r>
    </w:p>
    <w:p w:rsidR="006639C4" w:rsidRPr="006639C4" w:rsidRDefault="006639C4" w:rsidP="006639C4">
      <w:pPr>
        <w:spacing w:before="100" w:beforeAutospacing="1" w:after="119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Arial" w:eastAsia="Times New Roman" w:hAnsi="Arial" w:cs="Arial"/>
          <w:b/>
          <w:bCs/>
          <w:sz w:val="24"/>
          <w:szCs w:val="24"/>
        </w:rPr>
        <w:t>ЗАБОЛЕВАНИЙ, ДЕФЕКТОВ, НЕОБРАТИМЫХ МОРФОЛОГИЧЕСКИХ</w:t>
      </w:r>
    </w:p>
    <w:p w:rsidR="006639C4" w:rsidRPr="006639C4" w:rsidRDefault="006639C4" w:rsidP="006639C4">
      <w:pPr>
        <w:spacing w:before="100" w:beforeAutospacing="1" w:after="119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Arial" w:eastAsia="Times New Roman" w:hAnsi="Arial" w:cs="Arial"/>
          <w:b/>
          <w:bCs/>
          <w:sz w:val="24"/>
          <w:szCs w:val="24"/>
        </w:rPr>
        <w:lastRenderedPageBreak/>
        <w:t>ИЗМЕНЕНИЙ, НАРУШЕНИЙ ФУНКЦИЙ ОРГАНОВ И СИСТЕМ ОРГАНИЗМА,</w:t>
      </w:r>
    </w:p>
    <w:p w:rsidR="006639C4" w:rsidRPr="006639C4" w:rsidRDefault="006639C4" w:rsidP="006639C4">
      <w:pPr>
        <w:spacing w:before="100" w:beforeAutospacing="1" w:after="119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Arial" w:eastAsia="Times New Roman" w:hAnsi="Arial" w:cs="Arial"/>
          <w:b/>
          <w:bCs/>
          <w:sz w:val="24"/>
          <w:szCs w:val="24"/>
        </w:rPr>
        <w:t>А ТАКЖЕ ПОКАЗАНИЙ И УСЛОВИЙ В ЦЕЛЯХ УСТАНОВЛЕНИЯ ГРУППЫ</w:t>
      </w:r>
    </w:p>
    <w:p w:rsidR="006639C4" w:rsidRPr="006639C4" w:rsidRDefault="006639C4" w:rsidP="006639C4">
      <w:pPr>
        <w:spacing w:before="100" w:beforeAutospacing="1" w:after="119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Arial" w:eastAsia="Times New Roman" w:hAnsi="Arial" w:cs="Arial"/>
          <w:b/>
          <w:bCs/>
          <w:sz w:val="24"/>
          <w:szCs w:val="24"/>
        </w:rPr>
        <w:t>ИНВАЛИДНОСТИ И КАТЕГОРИИ "РЕБЕНОК-ИНВАЛИД"</w:t>
      </w:r>
    </w:p>
    <w:tbl>
      <w:tblPr>
        <w:tblW w:w="3555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55"/>
      </w:tblGrid>
      <w:tr w:rsidR="006639C4" w:rsidRPr="006639C4" w:rsidTr="006639C4">
        <w:trPr>
          <w:tblCellSpacing w:w="0" w:type="dxa"/>
          <w:jc w:val="center"/>
        </w:trPr>
        <w:tc>
          <w:tcPr>
            <w:tcW w:w="3495" w:type="dxa"/>
            <w:vAlign w:val="center"/>
            <w:hideMark/>
          </w:tcPr>
          <w:p w:rsidR="006639C4" w:rsidRPr="006639C4" w:rsidRDefault="006639C4" w:rsidP="006639C4">
            <w:pPr>
              <w:spacing w:before="100" w:beforeAutospacing="1" w:after="119" w:line="240" w:lineRule="auto"/>
              <w:jc w:val="center"/>
              <w:divId w:val="15755044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Список изменяющих документов</w:t>
            </w:r>
          </w:p>
        </w:tc>
      </w:tr>
    </w:tbl>
    <w:p w:rsidR="006639C4" w:rsidRPr="006639C4" w:rsidRDefault="006639C4" w:rsidP="006639C4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color w:val="000000"/>
          <w:sz w:val="24"/>
          <w:szCs w:val="24"/>
        </w:rPr>
        <w:t>(в ред. Постановления Правительства РФ от 29.03.2018 N 339)</w:t>
      </w:r>
    </w:p>
    <w:p w:rsidR="006639C4" w:rsidRPr="006639C4" w:rsidRDefault="006639C4" w:rsidP="006639C4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39C4" w:rsidRPr="006639C4" w:rsidRDefault="006639C4" w:rsidP="006639C4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Arial" w:eastAsia="Times New Roman" w:hAnsi="Arial" w:cs="Arial"/>
          <w:b/>
          <w:bCs/>
          <w:sz w:val="24"/>
          <w:szCs w:val="24"/>
        </w:rPr>
        <w:t>I. Заболевания, дефекты, необратимые морфологические</w:t>
      </w:r>
    </w:p>
    <w:p w:rsidR="006639C4" w:rsidRPr="006639C4" w:rsidRDefault="006639C4" w:rsidP="006639C4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Arial" w:eastAsia="Times New Roman" w:hAnsi="Arial" w:cs="Arial"/>
          <w:b/>
          <w:bCs/>
          <w:sz w:val="24"/>
          <w:szCs w:val="24"/>
        </w:rPr>
        <w:t>изменения, нарушения функций органов и систем организма,</w:t>
      </w:r>
    </w:p>
    <w:p w:rsidR="006639C4" w:rsidRPr="006639C4" w:rsidRDefault="006639C4" w:rsidP="006639C4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Arial" w:eastAsia="Times New Roman" w:hAnsi="Arial" w:cs="Arial"/>
          <w:b/>
          <w:bCs/>
          <w:sz w:val="24"/>
          <w:szCs w:val="24"/>
        </w:rPr>
        <w:t>при которых группа инвалидности без указания срока</w:t>
      </w:r>
    </w:p>
    <w:p w:rsidR="006639C4" w:rsidRPr="006639C4" w:rsidRDefault="006639C4" w:rsidP="006639C4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Arial" w:eastAsia="Times New Roman" w:hAnsi="Arial" w:cs="Arial"/>
          <w:b/>
          <w:bCs/>
          <w:sz w:val="24"/>
          <w:szCs w:val="24"/>
        </w:rPr>
        <w:t>переосвидетельствования (категория "ребенок-инвалид"</w:t>
      </w:r>
    </w:p>
    <w:p w:rsidR="006639C4" w:rsidRPr="006639C4" w:rsidRDefault="006639C4" w:rsidP="006639C4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Arial" w:eastAsia="Times New Roman" w:hAnsi="Arial" w:cs="Arial"/>
          <w:b/>
          <w:bCs/>
          <w:sz w:val="24"/>
          <w:szCs w:val="24"/>
        </w:rPr>
        <w:t>до достижения гражданином возраста 18 лет) устанавливается</w:t>
      </w:r>
    </w:p>
    <w:p w:rsidR="006639C4" w:rsidRPr="006639C4" w:rsidRDefault="006639C4" w:rsidP="006639C4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Arial" w:eastAsia="Times New Roman" w:hAnsi="Arial" w:cs="Arial"/>
          <w:b/>
          <w:bCs/>
          <w:sz w:val="24"/>
          <w:szCs w:val="24"/>
        </w:rPr>
        <w:t>гражданам не позднее 2 лет после первичного признания</w:t>
      </w:r>
    </w:p>
    <w:p w:rsidR="006639C4" w:rsidRPr="006639C4" w:rsidRDefault="006639C4" w:rsidP="006639C4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Arial" w:eastAsia="Times New Roman" w:hAnsi="Arial" w:cs="Arial"/>
          <w:b/>
          <w:bCs/>
          <w:sz w:val="24"/>
          <w:szCs w:val="24"/>
        </w:rPr>
        <w:t>инвалидом (установления категории "ребенок-инвалид")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1. Злокачественные новообразования (с метастазами и рецидивами после радикального лечения; метастазами без выявленного первичного очага при неэффективности лечения; тяжелое общее состояние после паллиативного лечения; инкурабельность заболевания).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2.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3. Отсутствие гортани после ее оперативного удаления.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4. Врожденное и приобретенное слабоумие (умственная отсталость тяжелая, умственная отсталость глубокая, выраженная деменция).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 xml:space="preserve">5. Болезни нервной системы с хроническим прогрессирующим течением, в том числе нейродегенеративные заболевания головного мозга (паркинсонизм плюс) со стойкими </w:t>
      </w:r>
      <w:r w:rsidRPr="006639C4">
        <w:rPr>
          <w:rFonts w:ascii="Times New Roman" w:eastAsia="Times New Roman" w:hAnsi="Times New Roman" w:cs="Times New Roman"/>
          <w:sz w:val="24"/>
          <w:szCs w:val="24"/>
        </w:rPr>
        <w:lastRenderedPageBreak/>
        <w:t>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6. Тяжелые формы воспалительных заболеваний кишечника (болезнь Крона, язвенный колит) с хроническим непрерывным и хроническим рецидивирующим течением при отсутствии эффекта от адекватного консервативного лечения со стойкими выраженными и значительно выраженными нарушениями функций пищеварительной, эндокринной систем и метаболизма.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7. 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сердечнососудистой системы (сопровождающиеся недостаточностью кровообращения IIБ - III степени и коронарной недостаточностью III - IV функционального класса), с хронической почечной недостаточностью (хроническая болезнь почек 2 - 3 стадии).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8. Ишемическая болезнь сердца с коронарной недостаточностью III - IV функционального класса стенокардии и стойким нарушением кровообращения IIБ - III степени.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9. Болезни органов дыхания с прогредиентным течением, сопровождающиеся стойкой дыхательной недостаточностью II - III степени, в сочетании с недостаточностью кровообращения IIБ - III степени.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10. Неустранимые каловые, мочевые свищи, стомы.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11. Выраженная контрактура или анкилоз крупных суставов верхних и нижних конечностей в функционально невыгодном положении (при невозможности эндопротезирования).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12. Врожденные аномалии развития костно-мышечной системы с выраженными стойкими нарушениями нейромышечных, скелетных и связанных с движением (статодинамических) функций (опоры и передвижения при невозможности корригирования).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13. Последствия травматического повреждения головного (спинного) мозга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 и тяжелым расстройством функции тазовых органов.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lastRenderedPageBreak/>
        <w:t>14. Дефекты верхней конечности: ампутация области плечевого сустава, экзартикуляция плеча, культи плеча, предплечья, отсутствие кисти, отсутствие всех фаланг четырех пальцев кисти, исключая первый, отсутствие трех пальцев кисти, включая первый.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15. Дефекты и деформации нижней конечности: ампутация области тазобедренного сустава, экзартикуляция бедра, культи бедра, голени, отсутствие стопы.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39C4" w:rsidRPr="006639C4" w:rsidRDefault="006639C4" w:rsidP="006639C4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Arial" w:eastAsia="Times New Roman" w:hAnsi="Arial" w:cs="Arial"/>
          <w:b/>
          <w:bCs/>
          <w:sz w:val="24"/>
          <w:szCs w:val="24"/>
        </w:rPr>
        <w:t>II. Показания и условия для установления</w:t>
      </w:r>
    </w:p>
    <w:p w:rsidR="006639C4" w:rsidRPr="006639C4" w:rsidRDefault="006639C4" w:rsidP="006639C4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Arial" w:eastAsia="Times New Roman" w:hAnsi="Arial" w:cs="Arial"/>
          <w:b/>
          <w:bCs/>
          <w:sz w:val="24"/>
          <w:szCs w:val="24"/>
        </w:rPr>
        <w:t>категории "ребенок-инвалид" сроком на 5 лет</w:t>
      </w:r>
    </w:p>
    <w:p w:rsidR="006639C4" w:rsidRPr="006639C4" w:rsidRDefault="006639C4" w:rsidP="006639C4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Arial" w:eastAsia="Times New Roman" w:hAnsi="Arial" w:cs="Arial"/>
          <w:b/>
          <w:bCs/>
          <w:sz w:val="24"/>
          <w:szCs w:val="24"/>
        </w:rPr>
        <w:t>и до достижения возраста 14 лет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16. Категория "ребенок-инвалид" сроком на 5 лет устанавливается: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а) при первичном освидетельствовании детей в случае выявления злокачественного новообразования, в том числе при любой форме острого или хронического лейкоза;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б) при повторном освидетельствовании детей-инвалидов с врожденной оперированной гидроцефалией со стойкими выраженными и значительно выраженными нарушениями психических, нейромышечных, скелетных и связанных с движением (статодинамических) функций, сенсорных функций;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в) при повторном освидетельствовании детей-инвалидов со сколиозом III - IV степени, быстропрогрессирующим, мобильным, требующим длительных сложных видов реабилитации;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г) при повторном освидетельствовании детей-инвалидов с адреногенитальным синдромом (сольтеряющая форма) с высоким риском жизнеугрожающих состояний;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д) при повторном освидетельствовании детей-инвалидов с нефротическим синдромом со стероидной зависимостью и стероидной резистентностью, с 2-мя и более обострениями в год, с прогрессирующим течением, с хронической почечной недостаточностью (хроническая болезнь почек любой стадии);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 xml:space="preserve">е) при врожденных, наследственных пороках развития челюстно-лицевой области со стойкими выраженными и значительно выраженными нарушениями функции пищеварительной системы, нарушениями языковых и речевых функций в период проведения многоэтапных сложных видов реабилитации, в том числе при первичном </w:t>
      </w:r>
      <w:r w:rsidRPr="006639C4">
        <w:rPr>
          <w:rFonts w:ascii="Times New Roman" w:eastAsia="Times New Roman" w:hAnsi="Times New Roman" w:cs="Times New Roman"/>
          <w:sz w:val="24"/>
          <w:szCs w:val="24"/>
        </w:rPr>
        <w:lastRenderedPageBreak/>
        <w:t>освидетельствовании детей с врожденной полной расщелиной губы, твердого и мягкого неба;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ж) при первичном освидетельствовании детей с ранним детским аутизмом и иными расстройствами аутистического спектра.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17. Категория "ребенок-инвалид" до достижения возраста 14 лет устанавливается: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а) при первичном освидетельствовании ребенка, имеющего инсулинозависимый сахарный диабет, при адекватности проводимой инсулинотерапии, отсутствии нуждаемости в ее коррекции, при отсутствии осложнений со стороны органов-мишеней или с начальными осложнениями в возрастной период, в который невозможен самостоятельный контроль за течением заболевания, самостоятельное осуществление инсулинотерапии;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б) при первичном освидетельствовании ребенка, имеющего классическую форму фенилкетонурии среднетяжелого течения, в возрастной период, в который невозможен самостоятельный систематический контроль за течением заболевания, самостоятельное осуществление диетотерапии;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в) при повторном освидетельствовании детей-инвалидов с хронической тромбоцитопенической пурпурой при непрерывно рецидивирующем течении, с тяжелыми геморрагическими кризами, резистентностью к терапии.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39C4" w:rsidRPr="006639C4" w:rsidRDefault="006639C4" w:rsidP="006639C4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Arial" w:eastAsia="Times New Roman" w:hAnsi="Arial" w:cs="Arial"/>
          <w:b/>
          <w:bCs/>
          <w:sz w:val="24"/>
          <w:szCs w:val="24"/>
        </w:rPr>
        <w:t>III. Заболевания, дефекты, необратимые</w:t>
      </w:r>
    </w:p>
    <w:p w:rsidR="006639C4" w:rsidRPr="006639C4" w:rsidRDefault="006639C4" w:rsidP="006639C4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Arial" w:eastAsia="Times New Roman" w:hAnsi="Arial" w:cs="Arial"/>
          <w:b/>
          <w:bCs/>
          <w:sz w:val="24"/>
          <w:szCs w:val="24"/>
        </w:rPr>
        <w:t>морфологические изменения, нарушения функций органов</w:t>
      </w:r>
    </w:p>
    <w:p w:rsidR="006639C4" w:rsidRPr="006639C4" w:rsidRDefault="006639C4" w:rsidP="006639C4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Arial" w:eastAsia="Times New Roman" w:hAnsi="Arial" w:cs="Arial"/>
          <w:b/>
          <w:bCs/>
          <w:sz w:val="24"/>
          <w:szCs w:val="24"/>
        </w:rPr>
        <w:t>и систем организма, при которых группа инвалидности</w:t>
      </w:r>
    </w:p>
    <w:p w:rsidR="006639C4" w:rsidRPr="006639C4" w:rsidRDefault="006639C4" w:rsidP="006639C4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Arial" w:eastAsia="Times New Roman" w:hAnsi="Arial" w:cs="Arial"/>
          <w:b/>
          <w:bCs/>
          <w:sz w:val="24"/>
          <w:szCs w:val="24"/>
        </w:rPr>
        <w:t>(категория "ребенок-инвалид") устанавливается без срока</w:t>
      </w:r>
    </w:p>
    <w:p w:rsidR="006639C4" w:rsidRPr="006639C4" w:rsidRDefault="006639C4" w:rsidP="006639C4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Arial" w:eastAsia="Times New Roman" w:hAnsi="Arial" w:cs="Arial"/>
          <w:b/>
          <w:bCs/>
          <w:sz w:val="24"/>
          <w:szCs w:val="24"/>
        </w:rPr>
        <w:t>переосвидетельствования (до достижения возраста 18 лет)</w:t>
      </w:r>
    </w:p>
    <w:p w:rsidR="006639C4" w:rsidRPr="006639C4" w:rsidRDefault="006639C4" w:rsidP="006639C4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Arial" w:eastAsia="Times New Roman" w:hAnsi="Arial" w:cs="Arial"/>
          <w:b/>
          <w:bCs/>
          <w:sz w:val="24"/>
          <w:szCs w:val="24"/>
        </w:rPr>
        <w:t>при первичном освидетельствовании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18. Хроническая болезнь почек 5 стадии при наличии противопоказаний к трансплантации почки.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19. Цирроз печени с гепатоспленомегалией и портальной гипертензией III степени.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lastRenderedPageBreak/>
        <w:t>20. Врожденный незавершенный (несовершенный) остеогенез.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21. Наследственные нарушения обмена веществ, не компенсируемые патогенетическим лечением, имеющие прогредиентное тяжелое течение, приводящие к выраженным и значительно выраженным нарушениям функций организма (муковисцидоз, тяжелые формы ацидемии или ацидурии, глютарикацидурии, галактоземии, лейциноз, болезнь Фабри, болезнь Гоше, болезнь Ниманна-Пика, мукополисахаридоз, кофакторная форма фенилкетонурии у детей (фенилкетонурия II и III типов) и прочие).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22. Наследственные нарушения обмена веществ, имеющие прогредиентное тяжелое течение, приводящие к выраженным и значительно выраженным нарушениям функций организма (болезнь Тея-Сакса, болезнь Краббе и прочие).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23. Ювенильный артрит с выраженными и значительно выраженными нарушениями скелетных и связанных с движением (статодинамических) функций, системы крови и иммунной системы.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24. Системная красная волчанка,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25. Системный склероз: диффузная форма,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26. Дерматополимиозит: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27. Отдельные нарушения, вовлекающие иммунный механизм с тяжелым течением, рецидивирующими инфекционными осложнениями, тяжелыми синдромами иммунной дисрегуляции, требующие постоянной (пожизненной) заместительной и (или) иммуномодулирующей терапии.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28. Врожденный буллезный эпидермолиз, тяжелая форма.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29. Врожденные пороки различных органов и систем организма ребенка, при которых возможна исключительно паллиативная коррекция порока.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lastRenderedPageBreak/>
        <w:t>30. Врожденные аномалии развития позвоночника и спинного мозга, приводящие к стойким выраженным и значительно выраженным нарушениям нейромышечных, скелетных и связанных с движением (статодинамических) функций и (или) нарушениям функции тазовых органов, при невозможности или неэффективности хирургического лечения.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31. Врожденные аномалии (пороки), деформации, хромосомные и генетические болезни (синдромы) с прогредиентным течением или неблагоприятным прогнозом, приводящие к стойким выраженным и значительно выраженным нарушениям функций организма, в том числе нарушению психических функций до уровня умеренной, тяжелой и глубокой умственной отсталости. Полная трисомия 21 (синдром Дауна) у детей, а также другие аутосомные числовые и несбалансированные структурные хромосомные аномалии.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32. Шизофрения (различные формы), включая детскую форму шизофрении, приводящая к выраженным и значительно выраженным нарушениям психических функций.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33. Эпилепсия идиопатическая, симптоматическая, приводящая к выраженным и значительно выраженным нарушениям психических функций и (или) резистентными приступами к терапии.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34. Органические заболевания головного мозга различного генеза, приводящие к стойким выраженным и значительно выраженным нарушениям психических, языковых и речевых функций.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35. Детский церебральный паралич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 Отсутствуют возрастные и социальные навыки.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36. Патологические состояния организма, обусловленные нарушениями свертываемости крови (гипопротромбинемия, наследственный дефицит фактора VII (стабильного), синдром Стюарта-Прауэра, болезнь Виллебранда, наследственный дефицит фактора IX, наследственный дефицит фактора VIII, наследственный дефицит фактора XI со стойкими выраженными, значительно выраженными нарушениями функций крови и (или) иммунной системы).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37. ВИЧ-инфекция, стадия вторичных заболеваний (стадия 4Б, 4В), терминальная 5 стадия.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lastRenderedPageBreak/>
        <w:t>38. Наследственные прогрессирующие нервно-мышечные заболевания (псевдогипертрофическая миодистрофия Дюшенна, спинальная амиотрофия Верднига-Гоффмана) и другие формы наследственных быстро прогрессирующих нервно-мышечных заболеваний.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39. Полная слепота на оба глаза при неэффективности проводимого лечения; снижение остроты зрения на оба глаза и в лучше видящем глазу до 0,04 с коррекцией или концентрическое сужение поля зрения обоих глаз до 10 градусов в результате стойких и необратимых изменений.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40. Полная слепоглухота.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41. Двухсторонняя нейросенсорная тугоухость III - IV степени, глухота.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42. Врожденный множественный артрогрипоз.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43. Парная ампутация области тазобедренного сустава.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44. Анкилозирующий спондилит со стойкими выраженными, значительно выраженными нарушениями функций организма.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39C4" w:rsidRPr="006639C4" w:rsidRDefault="006639C4" w:rsidP="006639C4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Arial" w:eastAsia="Times New Roman" w:hAnsi="Arial" w:cs="Arial"/>
          <w:b/>
          <w:bCs/>
          <w:sz w:val="24"/>
          <w:szCs w:val="24"/>
        </w:rPr>
        <w:t>IV. Заболевания, дефекты, необратимые</w:t>
      </w:r>
    </w:p>
    <w:p w:rsidR="006639C4" w:rsidRPr="006639C4" w:rsidRDefault="006639C4" w:rsidP="006639C4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Arial" w:eastAsia="Times New Roman" w:hAnsi="Arial" w:cs="Arial"/>
          <w:b/>
          <w:bCs/>
          <w:sz w:val="24"/>
          <w:szCs w:val="24"/>
        </w:rPr>
        <w:t>морфологические изменения, нарушения функций</w:t>
      </w:r>
    </w:p>
    <w:p w:rsidR="006639C4" w:rsidRPr="006639C4" w:rsidRDefault="006639C4" w:rsidP="006639C4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Arial" w:eastAsia="Times New Roman" w:hAnsi="Arial" w:cs="Arial"/>
          <w:b/>
          <w:bCs/>
          <w:sz w:val="24"/>
          <w:szCs w:val="24"/>
        </w:rPr>
        <w:t>органов и систем организма, при которых инвалидность</w:t>
      </w:r>
    </w:p>
    <w:p w:rsidR="006639C4" w:rsidRPr="006639C4" w:rsidRDefault="006639C4" w:rsidP="006639C4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Arial" w:eastAsia="Times New Roman" w:hAnsi="Arial" w:cs="Arial"/>
          <w:b/>
          <w:bCs/>
          <w:sz w:val="24"/>
          <w:szCs w:val="24"/>
        </w:rPr>
        <w:t>устанавливается при заочном освидетельствовании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45. Болезни органов дыхания со значительно выраженными нарушениями функций дыхательной системы, характеризующиеся тяжелым течением с хронической дыхательной недостаточностью III степени; хроническая легочно-сердечная недостаточность IIБ, III стадии.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46. Болезни системы кровообращения со значительно выраженными нарушениями функций сердечно-сосудистой системы: стенокардия IV функционального класса - тяжелая, значительно выраженная степень нарушения коронарного кровообращения (протекающая при сочетании с хронической сердечной недостаточностью до III стадии включительно).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lastRenderedPageBreak/>
        <w:t>47. 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сердечнососудистой системы (сопровождающиеся недостаточностью кровообращения IIБ - III степени и коронарной недостаточностью III - IV функционального класса), с хронической почечной недостаточностью (хроническая болезнь почек 2 - 3 стадии).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48. Болезни нервной системы с хроническим прогрессирующим течением, в том числе нейродегенеративные заболевания головного мозга (паркинсонизм плюс),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49. Экстрапирамидные и другие двигательные нарушения со стойкими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50. Цереброваскулярные болезни со стойкими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51. Сахарный диабет со значительно выраженным множественным нарушением функций органов и систем организма (с хронической артериальной недостаточностью IV стадии на обеих нижних конечностях с развитием гангрены при необходимости высокой ампутации обеих конечностей и невозможности восстановления кровотока и проведения протезирования).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52. Неустранимые каловые, мочевые свищи, стомы - при илеостоме, колостоме, искусственном заднем проходе, искусственные мочевыводящие пути.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53. Злокачественные новообразования (с метастазами и рецидивами после радикального лечения; метастазы без выявленного первичного очага при неэффективности лечения; тяжелое общее состояние после паллиативного лечения; инкурабельность заболевания).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54. Злокачественные новообразования лимфоидной, кроветворной и родственных им тканей с выраженными явлениями интоксикации и тяжелым общим состоянием.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 xml:space="preserve">55.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</w:t>
      </w:r>
      <w:r w:rsidRPr="006639C4">
        <w:rPr>
          <w:rFonts w:ascii="Times New Roman" w:eastAsia="Times New Roman" w:hAnsi="Times New Roman" w:cs="Times New Roman"/>
          <w:sz w:val="24"/>
          <w:szCs w:val="24"/>
        </w:rPr>
        <w:lastRenderedPageBreak/>
        <w:t>психических, сенсорных (зрения), языковых и речевых функций, выраженными ликвородинамическими нарушениями.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56. Эпидермолиз врожденный буллезный, генерализованные средне-тяжелые, тяжелые его формы (простой буллезный эпидермолиз, пограничный буллезный эпидермолиз, дистрофический буллезный эпидермолиз, Киндлер-синдром).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57. Тяжелые формы псориаза со стойкими выраженными, значительно выраженными нарушениями функций организма, не контролируемые иммуносупрессивными препаратами.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58. Врожденные формы ихтиоза и ихтиозассоциированные синдромы с выраженным, значительно выраженным нарушением функции кожи и связанных с ней систем.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6639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39C4" w:rsidRPr="006639C4" w:rsidRDefault="006639C4" w:rsidP="006639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2BAD" w:rsidRDefault="00A42BAD"/>
    <w:sectPr w:rsidR="00A42BAD" w:rsidSect="00A4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C4"/>
    <w:rsid w:val="006639C4"/>
    <w:rsid w:val="00A42BAD"/>
    <w:rsid w:val="00FC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39C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39C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9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7863</Words>
  <Characters>44824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Istyufeev</cp:lastModifiedBy>
  <cp:revision>2</cp:revision>
  <dcterms:created xsi:type="dcterms:W3CDTF">2019-07-01T13:27:00Z</dcterms:created>
  <dcterms:modified xsi:type="dcterms:W3CDTF">2019-07-01T13:27:00Z</dcterms:modified>
</cp:coreProperties>
</file>