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89" w:rsidRPr="00F72A89" w:rsidRDefault="00F72A89" w:rsidP="00F72A89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F72A8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Условия и порядок установления инвалидности</w:t>
      </w:r>
    </w:p>
    <w:p w:rsidR="00F72A89" w:rsidRPr="00F72A89" w:rsidRDefault="00F72A89" w:rsidP="00F72A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</w:rPr>
        <w:t>Инвалид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</w:t>
      </w:r>
      <w:hyperlink r:id="rId5" w:history="1">
        <w:r w:rsidRPr="00F72A8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«Правилами признания лица инвалидом», утвержденных Постановлением Правительства Российской Федерации от 20 февраля 2006г N 95 </w:t>
        </w:r>
      </w:hyperlink>
      <w:r w:rsidRPr="00F72A89">
        <w:rPr>
          <w:rFonts w:ascii="Times New Roman" w:eastAsia="Times New Roman" w:hAnsi="Times New Roman" w:cs="Times New Roman"/>
          <w:sz w:val="24"/>
          <w:szCs w:val="24"/>
        </w:rPr>
        <w:t>"О порядке и условиях признания гражданина инвалидом»</w:t>
      </w:r>
    </w:p>
    <w:p w:rsidR="00F72A89" w:rsidRPr="00F72A89" w:rsidRDefault="00F72A89" w:rsidP="00F72A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условиями признания гражданина инвалидом являются: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 , ориентироваться, общаться, контролировать свое поведение, обучаться или заниматься трудовой деятельностью);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>в) необходимость в мерах социальной защиты, включая реабилитацию.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 xml:space="preserve">Наличие 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одного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t xml:space="preserve"> из этих признаков 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</w:rPr>
        <w:t>не является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t xml:space="preserve"> условием, достаточным при признания лица инвалидом.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>Признание лица инвалидом в соответствии с п.2 «Правил…»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</w:t>
      </w:r>
      <w:hyperlink r:id="rId6" w:history="1">
        <w:r w:rsidRPr="00F72A8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 xml:space="preserve"> классификаций и критериев, используемых при осуществлении медико-социальной экспертизы (приказ МТ и СЗ РФ от 17.12.2015 г. № 1024 «О классификации и критериях, используемыми при осуществлении медико-социальной экспертизы граждан федеральными государственными учреждениями МСЭ».</w:t>
        </w:r>
      </w:hyperlink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 xml:space="preserve">На медико-социальную экспертизу гражданина направляет организация, оказывающая лечебно-профилактическую помощь в соответствии с п.16 «Правил…» 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 проведения необходимых диагностических, лечебных и реабилитационных мероприятий, при наличии данных, подтверждающих стойкое нарушение функций организма, обусловленное заболеваниями, последствиями травм или дефектами.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Орган, осуществляющий пенсионное обеспечение, а также орган социальной защиты населения вправе направлять на МСЭ гражданина, имеющего признаки ограничения жизнедеятельности, при наличии у него медицинских документов, подтверждающих 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</w:rPr>
        <w:t>стойкое нарушение функций организма.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>В случае, если организация , оказывающая лечебно-профилактическую помощь отказала гражданину в направлении на МСЭ, ему выдается справка, на основании которой гражданин имеет право обратиться в бюро самостоятельно (п.19. «Правил….»).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>Освидетельствование проводится по письменному заявлению гражданина (его законного представителя) с приложением медицинских документов, подтверждающих нарушение здоровья и других документов, характеризующих социально-бытовой, образовательный, профессионально-трудовой статусы гражданина.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>При наличии «Направления на МСЭ (</w:t>
      </w:r>
      <w:hyperlink r:id="rId7" w:history="1">
        <w:r w:rsidRPr="00F72A8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форма 088\у-06</w:t>
        </w:r>
      </w:hyperlink>
      <w:r w:rsidRPr="00F72A89">
        <w:rPr>
          <w:rFonts w:ascii="Times New Roman" w:eastAsia="Times New Roman" w:hAnsi="Times New Roman" w:cs="Times New Roman"/>
          <w:sz w:val="24"/>
          <w:szCs w:val="24"/>
        </w:rPr>
        <w:t xml:space="preserve">)» заявление принимается и 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регистрируется в день представления направительных документов в бюро МСЭ.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 xml:space="preserve">Медико-социальная экспертиза может проводится 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</w:rPr>
        <w:t>заочно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t xml:space="preserve"> (по решению бюро), 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</w:rPr>
        <w:t>в стационаре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t xml:space="preserve"> (где гражданин находится на лечении), 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</w:rPr>
        <w:t>на дому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</w:rPr>
        <w:t>На дому освидетельствование проводится в следующих случаях: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>- Если гражданин не может явиться в бюро по состоянию здоровья, что подтверждается заключением ЛПУ.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>При освидетельствовании специалисты бюро МСЭ знакомят гражданина (его законного представителя) с порядком и условиями признания инвалидом, а также дают разъяснения по вопросам, связанным с установлением инвалидности.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п.31 «Правил …» в случаях, требующих проведение необходимого дополнительного обследования , запроса необходимых сведений и других мероприятий составляется программа дополнительного обследования в целях установления структуры и степени ограничения жизнедеятельности, реабилитационного потенциала.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>Решение о признании гражданина инвалидом либо об отказе в признании его инвалидом принимается после получения данных, предусмотренных этой программой. В случае отказа гражданина (его законного представителя) от выполнения программы дополнительного обследования экспертное решение принимается на основании имеющихся данных.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t xml:space="preserve"> о признании гражданина инвалидом либо об отказе о признании его инвалидом 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</w:rPr>
        <w:t>принимается простым большинством голосов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специалистов, проводивших МСЭ.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>Экспертное решение объявляется гражданину (его законному представителю) в присутствии всех специалистов, проводивших МСЭ, которые в случае необходимости дают по нему разъяснения.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Переосвидетельствование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t xml:space="preserve"> инвалида может осуществляться заблаговременно. Но не более чем за 2 месяца до истечения установленного срока инвалидности.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>Переосвидетельствование инвалида ранее установленных сроков, а также переосвидетельствование гражданина, инвалидность которому установлена бессрочно, проводится по его личному заявлению (заявлению его законного представителя), либо по направлению организации, оказывающей лечебно-профилактическую помощь, в связи с изменением состояния его здоровья, либо при осуществлении Главным бюро контроля за решением, принятым соответственно филиалом бюро.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</w:rPr>
        <w:t>Инвалидность I группы устанавливается сроком на 2 года, II и III групп – на 1 год. Категория «ребенок-инвалид» устанавливается на 1 или 2 года либо до достижения гражданином возраста 18 лет.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</w:rPr>
        <w:t>Без указания срока переосвидетельствования инвалидность устанавливается в случаях: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 xml:space="preserve">- не позднее 2 лет после первичного признания инвалидом гражданина, имеющего заболевания, дефекты, необратимые морфологические изменения, нарушения функций органов и систем организма согласно </w:t>
      </w:r>
      <w:hyperlink r:id="rId8" w:history="1">
        <w:r w:rsidRPr="00F72A89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</w:rPr>
          <w:t>Перечню (утв. Постановлением Правительства РФ 07.04.2008г N 247)</w:t>
        </w:r>
      </w:hyperlink>
      <w:r w:rsidRPr="00F72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</w:rPr>
        <w:t xml:space="preserve">- не позднее 4 лет после первичного признания инвалидом в случае выявления невозможности устранения или уменьшения в ходе осуществления реабилитационных мероприятий степени ограничения жизнедеятельности гражданина, вызванного стойкими 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lastRenderedPageBreak/>
        <w:t>необратимыми морфологическими изменениями, дефектами и нарушениями функций органов и систем организма ( за исключением указанных в Перечне состояний);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>- при первичном признании гражданина инвалидом по основаниям, указанных выше;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>при отсутствии положительных результатов реабилитационных мероприятий, проведенных гражданину до его направления на МСЭ, подтвержденных данными учреждения, оказывающего ему лечебно-профилактическую помощь.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Пенсионный возраст не является основанием для определения группы инвалидности без срока переосвидетельствования. </w:t>
      </w:r>
    </w:p>
    <w:p w:rsidR="00F72A89" w:rsidRPr="00F72A89" w:rsidRDefault="00F72A89" w:rsidP="00F72A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В случае признания инвалидом гражданину выдаются следующие документы: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</w:rPr>
        <w:t>1. Справка о группе инвалидности.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 При наличии листка временной нетрудоспособности в нем делается отметка об экспертном решении.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 Индивидуальная программа реабилитации или абилитации инвалида(ИПРА).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  <w:t>Оформляется выписка из акта освидетельствования, на основании которой производится пенсионирование, и в 3х-дневный срок направляется специалистами бюро МСЭ в пенсионирующую организацию.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В случае отказа в признании инвалидом гражданину выдаются:</w:t>
      </w:r>
      <w:r w:rsidRPr="00F72A89">
        <w:rPr>
          <w:rFonts w:ascii="Times New Roman" w:eastAsia="Times New Roman" w:hAnsi="Times New Roman" w:cs="Times New Roman"/>
          <w:sz w:val="24"/>
          <w:szCs w:val="24"/>
        </w:rPr>
        <w:br/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</w:rPr>
        <w:t>1. Справка о результатах МСЭ произвольной формы (по просьбе гражданина - в противном случае решение объявляется в устной форме).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 При наличии листка временной нетрудоспособности в нем делается отметка об экспертном решении.</w:t>
      </w:r>
    </w:p>
    <w:p w:rsidR="00F72A89" w:rsidRPr="00F72A89" w:rsidRDefault="00F72A89" w:rsidP="00F72A89">
      <w:pPr>
        <w:keepNext/>
        <w:spacing w:before="100" w:beforeAutospacing="1" w:after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558B2" w:rsidRDefault="005558B2"/>
    <w:sectPr w:rsidR="005558B2" w:rsidSect="0055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89"/>
    <w:rsid w:val="00504386"/>
    <w:rsid w:val="005558B2"/>
    <w:rsid w:val="00F7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A89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2A89"/>
    <w:rPr>
      <w:color w:val="000080"/>
      <w:u w:val="single"/>
    </w:rPr>
  </w:style>
  <w:style w:type="character" w:styleId="a4">
    <w:name w:val="Strong"/>
    <w:basedOn w:val="a0"/>
    <w:uiPriority w:val="22"/>
    <w:qFormat/>
    <w:rsid w:val="00F72A89"/>
    <w:rPr>
      <w:b/>
      <w:bCs/>
    </w:rPr>
  </w:style>
  <w:style w:type="paragraph" w:styleId="a5">
    <w:name w:val="Normal (Web)"/>
    <w:basedOn w:val="a"/>
    <w:uiPriority w:val="99"/>
    <w:semiHidden/>
    <w:unhideWhenUsed/>
    <w:rsid w:val="00F72A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A89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2A89"/>
    <w:rPr>
      <w:color w:val="000080"/>
      <w:u w:val="single"/>
    </w:rPr>
  </w:style>
  <w:style w:type="character" w:styleId="a4">
    <w:name w:val="Strong"/>
    <w:basedOn w:val="a0"/>
    <w:uiPriority w:val="22"/>
    <w:qFormat/>
    <w:rsid w:val="00F72A89"/>
    <w:rPr>
      <w:b/>
      <w:bCs/>
    </w:rPr>
  </w:style>
  <w:style w:type="paragraph" w:styleId="a5">
    <w:name w:val="Normal (Web)"/>
    <w:basedOn w:val="a"/>
    <w:uiPriority w:val="99"/>
    <w:semiHidden/>
    <w:unhideWhenUsed/>
    <w:rsid w:val="00F72A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alidnost.com/index/0-1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alidnost.com/doc/088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validnost.com/forum/3-2428-1" TargetMode="External"/><Relationship Id="rId5" Type="http://schemas.openxmlformats.org/officeDocument/2006/relationships/hyperlink" Target="http://invalidnost.com/index/0-1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Istyufeev</cp:lastModifiedBy>
  <cp:revision>2</cp:revision>
  <dcterms:created xsi:type="dcterms:W3CDTF">2019-07-01T13:28:00Z</dcterms:created>
  <dcterms:modified xsi:type="dcterms:W3CDTF">2019-07-01T13:28:00Z</dcterms:modified>
</cp:coreProperties>
</file>